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4DAB4" w14:textId="77777777" w:rsidR="00A47B28" w:rsidRPr="002B0B28" w:rsidRDefault="00A47B28" w:rsidP="00DB61AB">
      <w:pPr>
        <w:spacing w:after="0"/>
        <w:jc w:val="center"/>
        <w:rPr>
          <w:rFonts w:cstheme="minorHAnsi"/>
          <w:b/>
        </w:rPr>
      </w:pPr>
      <w:bookmarkStart w:id="0" w:name="_Hlk498932289"/>
      <w:r w:rsidRPr="002B0B28">
        <w:rPr>
          <w:rFonts w:cstheme="minorHAnsi"/>
          <w:b/>
        </w:rPr>
        <w:t>PREP Research Associate</w:t>
      </w:r>
    </w:p>
    <w:p w14:paraId="258540B3" w14:textId="77777777" w:rsidR="00F3207E" w:rsidRDefault="00F3207E" w:rsidP="00DB61AB">
      <w:pPr>
        <w:spacing w:after="0" w:line="240" w:lineRule="auto"/>
        <w:jc w:val="both"/>
        <w:rPr>
          <w:rFonts w:cstheme="minorHAnsi"/>
        </w:rPr>
      </w:pPr>
    </w:p>
    <w:p w14:paraId="71EB3A3B" w14:textId="77777777" w:rsidR="009E6EDC" w:rsidRDefault="00A47B28" w:rsidP="00DB61AB">
      <w:pPr>
        <w:spacing w:after="0" w:line="240" w:lineRule="auto"/>
        <w:jc w:val="both"/>
        <w:rPr>
          <w:rFonts w:cstheme="minorHAnsi"/>
        </w:rPr>
      </w:pPr>
      <w:r w:rsidRPr="002B0B28">
        <w:rPr>
          <w:rFonts w:cstheme="minorHAnsi"/>
        </w:rPr>
        <w:t>This position is part of the National Institute of Standards (NIST) Professional Research Experience</w:t>
      </w:r>
      <w:r w:rsidR="0048400D" w:rsidRPr="002B0B28">
        <w:rPr>
          <w:rFonts w:cstheme="minorHAnsi"/>
        </w:rPr>
        <w:t xml:space="preserve"> (</w:t>
      </w:r>
      <w:r w:rsidRPr="002B0B28">
        <w:rPr>
          <w:rFonts w:cstheme="minorHAnsi"/>
        </w:rPr>
        <w:t>PREP</w:t>
      </w:r>
      <w:r w:rsidR="0048400D" w:rsidRPr="002B0B28">
        <w:rPr>
          <w:rFonts w:cstheme="minorHAnsi"/>
        </w:rPr>
        <w:t>)</w:t>
      </w:r>
      <w:r w:rsidRPr="002B0B28">
        <w:rPr>
          <w:rFonts w:cstheme="minorHAnsi"/>
        </w:rPr>
        <w:t xml:space="preserve"> program. NIST recognizes that its research staff may wish to collaborate with researchers at academic institutions on specific projects of mutual interest, thus requires that such institutions must be the recipient of a PREP award. The PREP program requires staff from a wide range of backgrounds to work on scientific research in many areas. Employees in this position will perform technical work that underpins the scientific research of the collaboration.</w:t>
      </w:r>
    </w:p>
    <w:p w14:paraId="0EAC848E" w14:textId="77777777" w:rsidR="009E6EDC" w:rsidRDefault="009E6EDC" w:rsidP="00DB61AB">
      <w:pPr>
        <w:spacing w:after="0" w:line="240" w:lineRule="auto"/>
        <w:jc w:val="both"/>
        <w:rPr>
          <w:rFonts w:cstheme="minorHAnsi"/>
        </w:rPr>
      </w:pPr>
    </w:p>
    <w:p w14:paraId="100B3B0A" w14:textId="3ED0F2DF" w:rsidR="005B2E22" w:rsidRPr="005B2E22" w:rsidRDefault="005B2E22" w:rsidP="005B2E22">
      <w:pPr>
        <w:spacing w:after="0" w:line="240" w:lineRule="auto"/>
        <w:jc w:val="both"/>
        <w:rPr>
          <w:rFonts w:cstheme="minorHAnsi"/>
        </w:rPr>
      </w:pPr>
      <w:r w:rsidRPr="005B2E22">
        <w:rPr>
          <w:rFonts w:cstheme="minorHAnsi"/>
        </w:rPr>
        <w:t>The Professional Research Experience Program (PREP) is a cooperative partnership between the National Institute of Standards and Technology (NIST) and Colorado School of Mines (Mines). Through PREP, Mines undergraduate and graduate students—as well as researchers holding a Bachelor’s, Master’s, or PhD—</w:t>
      </w:r>
      <w:proofErr w:type="gramStart"/>
      <w:r w:rsidRPr="005B2E22">
        <w:rPr>
          <w:rFonts w:cstheme="minorHAnsi"/>
        </w:rPr>
        <w:t>have the opportunity to</w:t>
      </w:r>
      <w:proofErr w:type="gramEnd"/>
      <w:r w:rsidRPr="005B2E22">
        <w:rPr>
          <w:rFonts w:cstheme="minorHAnsi"/>
        </w:rPr>
        <w:t xml:space="preserve"> conduct cutting-edge research in NIST laboratories while working closely with both NIST scientists and a Mines faculty advisor. This dual mentorship ensures participants gain not only hands-on technical expertise but also guidance in connecting their NIST research to Mines’ academic and professional pathways. All hires made through the NIST PREP program at Mines are employed by Colorado School of Mines.</w:t>
      </w:r>
    </w:p>
    <w:p w14:paraId="19E49FA3" w14:textId="77777777" w:rsidR="005B2E22" w:rsidRPr="005B2E22" w:rsidRDefault="005B2E22" w:rsidP="005B2E22">
      <w:pPr>
        <w:spacing w:after="0" w:line="240" w:lineRule="auto"/>
        <w:jc w:val="both"/>
        <w:rPr>
          <w:rFonts w:cstheme="minorHAnsi"/>
        </w:rPr>
      </w:pPr>
    </w:p>
    <w:p w14:paraId="72CD021C" w14:textId="77777777" w:rsidR="005B2E22" w:rsidRPr="005C2FD3" w:rsidRDefault="005B2E22" w:rsidP="005B2E22">
      <w:pPr>
        <w:spacing w:after="0" w:line="240" w:lineRule="auto"/>
        <w:jc w:val="both"/>
        <w:rPr>
          <w:rFonts w:cstheme="minorHAnsi"/>
          <w:b/>
          <w:bCs/>
        </w:rPr>
      </w:pPr>
      <w:r w:rsidRPr="005C2FD3">
        <w:rPr>
          <w:rFonts w:cstheme="minorHAnsi"/>
          <w:b/>
          <w:bCs/>
        </w:rPr>
        <w:t>Research Title:</w:t>
      </w:r>
    </w:p>
    <w:p w14:paraId="3574C5AA" w14:textId="55E4DE0D" w:rsidR="005B2E22" w:rsidRPr="002B0B28" w:rsidRDefault="007C3E7A" w:rsidP="005B2E22">
      <w:pPr>
        <w:spacing w:after="0" w:line="240" w:lineRule="auto"/>
        <w:jc w:val="both"/>
        <w:rPr>
          <w:rFonts w:cstheme="minorHAnsi"/>
          <w:lang w:val="en"/>
        </w:rPr>
      </w:pPr>
      <w:r>
        <w:rPr>
          <w:rFonts w:cstheme="minorHAnsi"/>
          <w:lang w:val="en"/>
        </w:rPr>
        <w:t xml:space="preserve">Graduate Student Researcher / </w:t>
      </w:r>
      <w:r w:rsidR="005B2E22">
        <w:rPr>
          <w:rFonts w:cstheme="minorHAnsi"/>
          <w:lang w:val="en"/>
        </w:rPr>
        <w:t xml:space="preserve">Quantum Circuits </w:t>
      </w:r>
      <w:r w:rsidR="005B2E22">
        <w:rPr>
          <w:rFonts w:cstheme="minorHAnsi"/>
          <w:lang w:val="en"/>
        </w:rPr>
        <w:t xml:space="preserve">/ </w:t>
      </w:r>
      <w:r w:rsidRPr="007C3E7A">
        <w:rPr>
          <w:rFonts w:cstheme="minorHAnsi"/>
          <w:lang w:val="en"/>
        </w:rPr>
        <w:t>PREP0004459</w:t>
      </w:r>
      <w:r>
        <w:rPr>
          <w:rFonts w:cstheme="minorHAnsi"/>
          <w:lang w:val="en"/>
        </w:rPr>
        <w:t xml:space="preserve"> </w:t>
      </w:r>
    </w:p>
    <w:p w14:paraId="7687EF74" w14:textId="77777777" w:rsidR="005B2E22" w:rsidRPr="005B2E22" w:rsidRDefault="005B2E22" w:rsidP="005B2E22">
      <w:pPr>
        <w:spacing w:after="0" w:line="240" w:lineRule="auto"/>
        <w:jc w:val="both"/>
        <w:rPr>
          <w:rFonts w:cstheme="minorHAnsi"/>
        </w:rPr>
      </w:pPr>
    </w:p>
    <w:p w14:paraId="57FA2861" w14:textId="77777777" w:rsidR="005B2E22" w:rsidRPr="007C3E7A" w:rsidRDefault="005B2E22" w:rsidP="005B2E22">
      <w:pPr>
        <w:spacing w:after="0" w:line="240" w:lineRule="auto"/>
        <w:jc w:val="both"/>
        <w:rPr>
          <w:rFonts w:cstheme="minorHAnsi"/>
          <w:b/>
          <w:bCs/>
        </w:rPr>
      </w:pPr>
      <w:r w:rsidRPr="007C3E7A">
        <w:rPr>
          <w:rFonts w:cstheme="minorHAnsi"/>
          <w:b/>
          <w:bCs/>
        </w:rPr>
        <w:t>Research Location:</w:t>
      </w:r>
    </w:p>
    <w:p w14:paraId="32EBF92A" w14:textId="2CB1D246" w:rsidR="005B2E22" w:rsidRPr="005B2E22" w:rsidRDefault="005B2E22" w:rsidP="005B2E22">
      <w:pPr>
        <w:spacing w:after="0" w:line="240" w:lineRule="auto"/>
        <w:jc w:val="both"/>
        <w:rPr>
          <w:rFonts w:cstheme="minorHAnsi"/>
        </w:rPr>
      </w:pPr>
      <w:r w:rsidRPr="005B2E22">
        <w:rPr>
          <w:rFonts w:cstheme="minorHAnsi"/>
        </w:rPr>
        <w:t xml:space="preserve">In Boulder, CO at the NIST campus with the </w:t>
      </w:r>
      <w:r w:rsidR="00B540DD" w:rsidRPr="00B540DD">
        <w:rPr>
          <w:rFonts w:cstheme="minorHAnsi"/>
        </w:rPr>
        <w:t>Scalable Quantum Computing Group</w:t>
      </w:r>
      <w:r w:rsidR="00B540DD">
        <w:rPr>
          <w:rFonts w:cstheme="minorHAnsi"/>
        </w:rPr>
        <w:t xml:space="preserve"> </w:t>
      </w:r>
      <w:r w:rsidRPr="005B2E22">
        <w:rPr>
          <w:rFonts w:cstheme="minorHAnsi"/>
        </w:rPr>
        <w:t xml:space="preserve">in the </w:t>
      </w:r>
      <w:r w:rsidR="005C2FD3">
        <w:rPr>
          <w:rFonts w:cstheme="minorHAnsi"/>
        </w:rPr>
        <w:t>Communications Technology</w:t>
      </w:r>
      <w:r w:rsidRPr="005B2E22">
        <w:rPr>
          <w:rFonts w:cstheme="minorHAnsi"/>
        </w:rPr>
        <w:t xml:space="preserve"> Lab and in Golden, CO on the campus of Colorado School of Mines</w:t>
      </w:r>
    </w:p>
    <w:p w14:paraId="21C297A0" w14:textId="77777777" w:rsidR="005B2E22" w:rsidRPr="005B2E22" w:rsidRDefault="005B2E22" w:rsidP="005B2E22">
      <w:pPr>
        <w:spacing w:after="0" w:line="240" w:lineRule="auto"/>
        <w:jc w:val="both"/>
        <w:rPr>
          <w:rFonts w:cstheme="minorHAnsi"/>
        </w:rPr>
      </w:pPr>
    </w:p>
    <w:p w14:paraId="413FA706" w14:textId="385092BF" w:rsidR="005B2E22" w:rsidRPr="005B2E22" w:rsidRDefault="005B2E22" w:rsidP="005C2FD3">
      <w:pPr>
        <w:spacing w:after="0" w:line="240" w:lineRule="auto"/>
        <w:jc w:val="both"/>
        <w:rPr>
          <w:rFonts w:cstheme="minorHAnsi"/>
        </w:rPr>
      </w:pPr>
      <w:r w:rsidRPr="005B2E22">
        <w:rPr>
          <w:rFonts w:cstheme="minorHAnsi"/>
        </w:rPr>
        <w:t>NIST Sponsor Name</w:t>
      </w:r>
      <w:r w:rsidR="005C2FD3">
        <w:rPr>
          <w:rFonts w:cstheme="minorHAnsi"/>
        </w:rPr>
        <w:t>:</w:t>
      </w:r>
      <w:r w:rsidR="005C2FD3" w:rsidRPr="005C2FD3">
        <w:t xml:space="preserve"> </w:t>
      </w:r>
      <w:r w:rsidR="005C2FD3" w:rsidRPr="005C2FD3">
        <w:rPr>
          <w:rFonts w:cstheme="minorHAnsi"/>
        </w:rPr>
        <w:t>Pete Hopkins</w:t>
      </w:r>
      <w:r w:rsidR="005C2FD3">
        <w:rPr>
          <w:rFonts w:cstheme="minorHAnsi"/>
        </w:rPr>
        <w:t xml:space="preserve"> / </w:t>
      </w:r>
      <w:r w:rsidR="005C2FD3" w:rsidRPr="005C2FD3">
        <w:rPr>
          <w:rFonts w:cstheme="minorHAnsi"/>
        </w:rPr>
        <w:t>Email</w:t>
      </w:r>
      <w:r w:rsidR="005C2FD3" w:rsidRPr="005C2FD3">
        <w:rPr>
          <w:rFonts w:cstheme="minorHAnsi"/>
        </w:rPr>
        <w:t>: peter.hopkins@nist.gov</w:t>
      </w:r>
    </w:p>
    <w:p w14:paraId="5DC6F4F8" w14:textId="5F81CDBE" w:rsidR="00A47B28" w:rsidRPr="002B0B28" w:rsidRDefault="005B2E22" w:rsidP="005B2E22">
      <w:pPr>
        <w:spacing w:after="0" w:line="240" w:lineRule="auto"/>
        <w:jc w:val="both"/>
        <w:rPr>
          <w:rFonts w:cstheme="minorHAnsi"/>
        </w:rPr>
      </w:pPr>
      <w:r w:rsidRPr="005B2E22">
        <w:rPr>
          <w:rFonts w:cstheme="minorHAnsi"/>
        </w:rPr>
        <w:t>Requested Start Date: 2026-08-1</w:t>
      </w:r>
      <w:r w:rsidR="005C2FD3">
        <w:rPr>
          <w:rFonts w:cstheme="minorHAnsi"/>
        </w:rPr>
        <w:t>4</w:t>
      </w:r>
    </w:p>
    <w:p w14:paraId="34B0B62C" w14:textId="040FCD07" w:rsidR="00A47B28" w:rsidRDefault="00A47B28" w:rsidP="00DB61AB">
      <w:pPr>
        <w:spacing w:after="0" w:line="240" w:lineRule="auto"/>
        <w:jc w:val="both"/>
        <w:rPr>
          <w:rFonts w:cstheme="minorHAnsi"/>
        </w:rPr>
      </w:pPr>
    </w:p>
    <w:p w14:paraId="7173C1DE" w14:textId="77777777" w:rsidR="00A47B28" w:rsidRPr="00F3207E" w:rsidRDefault="00A47B28" w:rsidP="00DB61AB">
      <w:pPr>
        <w:spacing w:after="0" w:line="240" w:lineRule="auto"/>
        <w:jc w:val="both"/>
        <w:rPr>
          <w:rFonts w:cstheme="minorHAnsi"/>
          <w:b/>
          <w:bCs/>
          <w:lang w:val="en"/>
        </w:rPr>
      </w:pPr>
      <w:r w:rsidRPr="00F3207E">
        <w:rPr>
          <w:rFonts w:cstheme="minorHAnsi"/>
          <w:b/>
          <w:bCs/>
          <w:lang w:val="en"/>
        </w:rPr>
        <w:t xml:space="preserve">The work will entail:  </w:t>
      </w:r>
    </w:p>
    <w:p w14:paraId="70B0F8F0" w14:textId="4C781894" w:rsidR="00307BC2" w:rsidRDefault="00307BC2" w:rsidP="00307BC2">
      <w:pPr>
        <w:spacing w:after="0" w:line="240" w:lineRule="auto"/>
        <w:jc w:val="both"/>
      </w:pPr>
      <w:r>
        <w:rPr>
          <w:rFonts w:cstheme="minorHAnsi"/>
        </w:rPr>
        <w:t xml:space="preserve">Conduct research on novel superconductive circuits </w:t>
      </w:r>
      <w:r w:rsidRPr="00550C40">
        <w:rPr>
          <w:rFonts w:cstheme="minorHAnsi"/>
        </w:rPr>
        <w:t>for applications in quantum information science (QIS)</w:t>
      </w:r>
      <w:r>
        <w:rPr>
          <w:rFonts w:cstheme="minorHAnsi"/>
        </w:rPr>
        <w:t>, neuromorphic computing and AI, non-linear microwave photonics, and/or energy-efficient advanced computing.</w:t>
      </w:r>
      <w:r w:rsidRPr="00550C40">
        <w:rPr>
          <w:rFonts w:cstheme="minorHAnsi"/>
        </w:rPr>
        <w:t xml:space="preserve"> </w:t>
      </w:r>
      <w:r>
        <w:rPr>
          <w:rFonts w:cstheme="minorHAnsi"/>
        </w:rPr>
        <w:t xml:space="preserve"> </w:t>
      </w:r>
      <w:r>
        <w:t xml:space="preserve"> </w:t>
      </w:r>
    </w:p>
    <w:p w14:paraId="78C4A33A" w14:textId="77777777" w:rsidR="007156D3" w:rsidRDefault="007156D3" w:rsidP="00307BC2">
      <w:pPr>
        <w:spacing w:after="0" w:line="240" w:lineRule="auto"/>
        <w:jc w:val="both"/>
      </w:pPr>
    </w:p>
    <w:p w14:paraId="0B337201" w14:textId="77777777" w:rsidR="007156D3" w:rsidRPr="00EA74EF" w:rsidRDefault="007156D3" w:rsidP="007156D3">
      <w:pPr>
        <w:spacing w:after="0" w:line="240" w:lineRule="auto"/>
        <w:jc w:val="both"/>
        <w:rPr>
          <w:rFonts w:cstheme="minorHAnsi"/>
          <w:b/>
          <w:bCs/>
        </w:rPr>
      </w:pPr>
      <w:r w:rsidRPr="00EA74EF">
        <w:rPr>
          <w:rFonts w:cstheme="minorHAnsi"/>
          <w:b/>
          <w:bCs/>
          <w:color w:val="000000"/>
        </w:rPr>
        <w:t>U.S. Citizen Preferred</w:t>
      </w:r>
    </w:p>
    <w:p w14:paraId="5141A106" w14:textId="77777777" w:rsidR="00DB61AB" w:rsidRPr="002B0B28" w:rsidRDefault="00DB61AB" w:rsidP="00DB61AB">
      <w:pPr>
        <w:spacing w:after="0" w:line="240" w:lineRule="auto"/>
        <w:jc w:val="both"/>
        <w:rPr>
          <w:rFonts w:cstheme="minorHAnsi"/>
          <w:lang w:val="en"/>
        </w:rPr>
      </w:pPr>
    </w:p>
    <w:p w14:paraId="5DDBE353" w14:textId="77777777" w:rsidR="00A47B28" w:rsidRPr="002B0B28" w:rsidRDefault="00A47B28" w:rsidP="00DB61AB">
      <w:pPr>
        <w:spacing w:after="0" w:line="240" w:lineRule="auto"/>
        <w:jc w:val="both"/>
        <w:rPr>
          <w:rFonts w:cstheme="minorHAnsi"/>
          <w:b/>
        </w:rPr>
      </w:pPr>
      <w:r w:rsidRPr="002B0B28">
        <w:rPr>
          <w:rFonts w:cstheme="minorHAnsi"/>
          <w:b/>
        </w:rPr>
        <w:t>Key responsibilities will include but are not limited to:</w:t>
      </w:r>
    </w:p>
    <w:p w14:paraId="40BEC312" w14:textId="3660D686" w:rsidR="00307BC2" w:rsidRDefault="00307BC2" w:rsidP="00307BC2">
      <w:pPr>
        <w:numPr>
          <w:ilvl w:val="0"/>
          <w:numId w:val="3"/>
        </w:numPr>
        <w:spacing w:after="0" w:line="240" w:lineRule="auto"/>
        <w:ind w:left="720"/>
        <w:jc w:val="both"/>
        <w:rPr>
          <w:rFonts w:cstheme="minorHAnsi"/>
          <w:lang w:val="en"/>
        </w:rPr>
      </w:pPr>
      <w:r w:rsidRPr="007B44CF">
        <w:rPr>
          <w:rFonts w:cstheme="minorHAnsi"/>
          <w:lang w:val="en"/>
        </w:rPr>
        <w:t>Circuit design and simulation of superconductive circuits.</w:t>
      </w:r>
    </w:p>
    <w:p w14:paraId="714E5510" w14:textId="77777777" w:rsidR="00307BC2" w:rsidRPr="007B44CF" w:rsidRDefault="00307BC2" w:rsidP="00307BC2">
      <w:pPr>
        <w:numPr>
          <w:ilvl w:val="0"/>
          <w:numId w:val="3"/>
        </w:numPr>
        <w:spacing w:after="0" w:line="240" w:lineRule="auto"/>
        <w:ind w:left="720"/>
        <w:jc w:val="both"/>
        <w:rPr>
          <w:rFonts w:cstheme="minorHAnsi"/>
          <w:lang w:val="en"/>
        </w:rPr>
      </w:pPr>
      <w:r w:rsidRPr="007B44CF">
        <w:rPr>
          <w:rFonts w:cstheme="minorHAnsi"/>
          <w:lang w:val="en"/>
        </w:rPr>
        <w:t>Micro-fabrication of these circuits.</w:t>
      </w:r>
    </w:p>
    <w:p w14:paraId="65224A9C" w14:textId="77777777" w:rsidR="00307BC2" w:rsidRPr="007B44CF" w:rsidRDefault="00307BC2" w:rsidP="00307BC2">
      <w:pPr>
        <w:numPr>
          <w:ilvl w:val="0"/>
          <w:numId w:val="3"/>
        </w:numPr>
        <w:spacing w:after="0" w:line="240" w:lineRule="auto"/>
        <w:ind w:left="720"/>
        <w:jc w:val="both"/>
        <w:rPr>
          <w:rFonts w:cstheme="minorHAnsi"/>
          <w:lang w:val="en"/>
        </w:rPr>
      </w:pPr>
      <w:r w:rsidRPr="007B44CF">
        <w:rPr>
          <w:rFonts w:cstheme="minorHAnsi"/>
          <w:lang w:val="en"/>
        </w:rPr>
        <w:t>Electrical test and characterization of circuits at cryogenic temperatures and frequencies from DC up to 30 GHz.</w:t>
      </w:r>
    </w:p>
    <w:p w14:paraId="6F952FFD" w14:textId="77777777" w:rsidR="00307BC2" w:rsidRPr="007B44CF" w:rsidRDefault="00307BC2" w:rsidP="00307BC2">
      <w:pPr>
        <w:numPr>
          <w:ilvl w:val="0"/>
          <w:numId w:val="3"/>
        </w:numPr>
        <w:spacing w:after="0" w:line="240" w:lineRule="auto"/>
        <w:ind w:left="720"/>
        <w:jc w:val="both"/>
        <w:rPr>
          <w:rFonts w:cstheme="minorHAnsi"/>
          <w:lang w:val="en"/>
        </w:rPr>
      </w:pPr>
      <w:r w:rsidRPr="007B44CF">
        <w:rPr>
          <w:rFonts w:cstheme="minorHAnsi"/>
          <w:lang w:val="en"/>
        </w:rPr>
        <w:t>Automation of data acquisition.</w:t>
      </w:r>
    </w:p>
    <w:p w14:paraId="495EFDA3" w14:textId="77777777" w:rsidR="00307BC2" w:rsidRPr="007B44CF" w:rsidRDefault="00307BC2" w:rsidP="00307BC2">
      <w:pPr>
        <w:pStyle w:val="ListParagraph"/>
        <w:numPr>
          <w:ilvl w:val="0"/>
          <w:numId w:val="3"/>
        </w:numPr>
        <w:spacing w:after="0" w:line="240" w:lineRule="auto"/>
        <w:ind w:left="720"/>
        <w:jc w:val="both"/>
        <w:rPr>
          <w:rFonts w:cstheme="minorHAnsi"/>
        </w:rPr>
      </w:pPr>
      <w:r w:rsidRPr="007B44CF">
        <w:rPr>
          <w:rFonts w:cstheme="minorHAnsi"/>
        </w:rPr>
        <w:t>Develop theory to explain circuit performance. Compare data with theory.</w:t>
      </w:r>
    </w:p>
    <w:p w14:paraId="5C353273" w14:textId="77777777" w:rsidR="00307BC2" w:rsidRPr="007B44CF" w:rsidRDefault="00307BC2" w:rsidP="00307BC2">
      <w:pPr>
        <w:pStyle w:val="ListParagraph"/>
        <w:numPr>
          <w:ilvl w:val="0"/>
          <w:numId w:val="3"/>
        </w:numPr>
        <w:spacing w:after="0" w:line="240" w:lineRule="auto"/>
        <w:ind w:left="720"/>
        <w:jc w:val="both"/>
        <w:rPr>
          <w:rFonts w:cstheme="minorHAnsi"/>
        </w:rPr>
      </w:pPr>
      <w:r w:rsidRPr="007B44CF">
        <w:rPr>
          <w:rFonts w:cstheme="minorHAnsi"/>
        </w:rPr>
        <w:t>Communicate and collaborate internally within the group and between NIST groups, as well as with external industry, academic, and government researchers.</w:t>
      </w:r>
    </w:p>
    <w:p w14:paraId="7FDD569E" w14:textId="77777777" w:rsidR="00307BC2" w:rsidRPr="007B44CF" w:rsidRDefault="00307BC2" w:rsidP="00307BC2">
      <w:pPr>
        <w:pStyle w:val="ListParagraph"/>
        <w:numPr>
          <w:ilvl w:val="0"/>
          <w:numId w:val="3"/>
        </w:numPr>
        <w:spacing w:after="0" w:line="240" w:lineRule="auto"/>
        <w:ind w:left="720"/>
        <w:jc w:val="both"/>
        <w:rPr>
          <w:rFonts w:cstheme="minorHAnsi"/>
        </w:rPr>
      </w:pPr>
      <w:r w:rsidRPr="007B44CF">
        <w:rPr>
          <w:rFonts w:cstheme="minorHAnsi"/>
        </w:rPr>
        <w:t xml:space="preserve">Present results at internal meetings, and occasional meetings </w:t>
      </w:r>
      <w:r>
        <w:rPr>
          <w:rFonts w:cstheme="minorHAnsi"/>
        </w:rPr>
        <w:t>wi</w:t>
      </w:r>
      <w:r w:rsidRPr="007B44CF">
        <w:rPr>
          <w:rFonts w:cstheme="minorHAnsi"/>
        </w:rPr>
        <w:t>th external stakeholders.</w:t>
      </w:r>
    </w:p>
    <w:p w14:paraId="6950DA5D" w14:textId="77777777" w:rsidR="00307BC2" w:rsidRDefault="00307BC2" w:rsidP="00307BC2">
      <w:pPr>
        <w:pStyle w:val="ListParagraph"/>
        <w:numPr>
          <w:ilvl w:val="0"/>
          <w:numId w:val="3"/>
        </w:numPr>
        <w:spacing w:after="0" w:line="240" w:lineRule="auto"/>
        <w:ind w:left="720"/>
        <w:jc w:val="both"/>
        <w:rPr>
          <w:rFonts w:cstheme="minorHAnsi"/>
        </w:rPr>
      </w:pPr>
      <w:r w:rsidRPr="007B44CF">
        <w:rPr>
          <w:rFonts w:cstheme="minorHAnsi"/>
        </w:rPr>
        <w:t>Ensur</w:t>
      </w:r>
      <w:r>
        <w:rPr>
          <w:rFonts w:cstheme="minorHAnsi"/>
        </w:rPr>
        <w:t xml:space="preserve">e </w:t>
      </w:r>
      <w:r w:rsidRPr="007B44CF">
        <w:rPr>
          <w:rFonts w:cstheme="minorHAnsi"/>
        </w:rPr>
        <w:t>that results, protocols, software, and documentation have been archived or otherwise transmitted to the larger organization.</w:t>
      </w:r>
    </w:p>
    <w:p w14:paraId="5DD6226F" w14:textId="77777777" w:rsidR="00307BC2" w:rsidRPr="00866496" w:rsidRDefault="00307BC2" w:rsidP="00307BC2">
      <w:pPr>
        <w:numPr>
          <w:ilvl w:val="0"/>
          <w:numId w:val="3"/>
        </w:numPr>
        <w:spacing w:after="0" w:line="240" w:lineRule="auto"/>
        <w:ind w:left="720"/>
        <w:jc w:val="both"/>
        <w:rPr>
          <w:rFonts w:cstheme="minorHAnsi"/>
          <w:lang w:val="en"/>
        </w:rPr>
      </w:pPr>
      <w:r>
        <w:rPr>
          <w:rFonts w:cstheme="minorHAnsi"/>
          <w:lang w:val="en"/>
        </w:rPr>
        <w:t>Understand and follow all laboratory safety requirements</w:t>
      </w:r>
    </w:p>
    <w:p w14:paraId="6E3CCA94" w14:textId="77777777" w:rsidR="00A47B28" w:rsidRPr="002B0B28" w:rsidRDefault="00A47B28" w:rsidP="00DB61AB">
      <w:pPr>
        <w:spacing w:after="0" w:line="240" w:lineRule="auto"/>
        <w:jc w:val="both"/>
        <w:rPr>
          <w:rFonts w:cstheme="minorHAnsi"/>
        </w:rPr>
      </w:pPr>
    </w:p>
    <w:p w14:paraId="2D3488B4" w14:textId="77777777" w:rsidR="00A47B28" w:rsidRPr="002B0B28" w:rsidRDefault="00A47B28" w:rsidP="00DB61AB">
      <w:pPr>
        <w:spacing w:after="0"/>
        <w:jc w:val="both"/>
        <w:rPr>
          <w:rFonts w:cstheme="minorHAnsi"/>
          <w:b/>
          <w:u w:val="single"/>
        </w:rPr>
      </w:pPr>
      <w:r w:rsidRPr="002B0B28">
        <w:rPr>
          <w:rFonts w:cstheme="minorHAnsi"/>
          <w:b/>
          <w:u w:val="single"/>
        </w:rPr>
        <w:t>Qualifications</w:t>
      </w:r>
    </w:p>
    <w:p w14:paraId="671F4213" w14:textId="77777777" w:rsidR="00307BC2" w:rsidRPr="00866496" w:rsidRDefault="00307BC2" w:rsidP="00307BC2">
      <w:pPr>
        <w:pStyle w:val="ListParagraph"/>
        <w:numPr>
          <w:ilvl w:val="0"/>
          <w:numId w:val="2"/>
        </w:numPr>
        <w:shd w:val="clear" w:color="auto" w:fill="FFFFFF"/>
        <w:jc w:val="both"/>
        <w:rPr>
          <w:rFonts w:cstheme="minorHAnsi"/>
        </w:rPr>
      </w:pPr>
      <w:r w:rsidRPr="00866496">
        <w:rPr>
          <w:rFonts w:cstheme="minorHAnsi"/>
        </w:rPr>
        <w:t xml:space="preserve">A </w:t>
      </w:r>
      <w:proofErr w:type="gramStart"/>
      <w:r w:rsidRPr="00866496">
        <w:rPr>
          <w:rFonts w:cstheme="minorHAnsi"/>
        </w:rPr>
        <w:t>bachelor’s degree in Physics</w:t>
      </w:r>
      <w:proofErr w:type="gramEnd"/>
      <w:r w:rsidRPr="00866496">
        <w:rPr>
          <w:rFonts w:cstheme="minorHAnsi"/>
        </w:rPr>
        <w:t>, Electrical Engineering, Materials Science, or a related field.</w:t>
      </w:r>
    </w:p>
    <w:p w14:paraId="5E1971AE" w14:textId="77777777" w:rsidR="003E0DDF" w:rsidRDefault="003E0DDF" w:rsidP="00307BC2">
      <w:pPr>
        <w:pStyle w:val="ListParagraph"/>
        <w:numPr>
          <w:ilvl w:val="0"/>
          <w:numId w:val="2"/>
        </w:numPr>
        <w:shd w:val="clear" w:color="auto" w:fill="FFFFFF"/>
        <w:jc w:val="both"/>
        <w:rPr>
          <w:rFonts w:cstheme="minorHAnsi"/>
        </w:rPr>
      </w:pPr>
      <w:r>
        <w:rPr>
          <w:rFonts w:cstheme="minorHAnsi"/>
        </w:rPr>
        <w:t>Accepted/Enrolled in ECEE PhD program at CU Boulder.</w:t>
      </w:r>
    </w:p>
    <w:p w14:paraId="3536B955" w14:textId="34167F2B" w:rsidR="00307BC2" w:rsidRPr="00866496" w:rsidRDefault="00307BC2" w:rsidP="00307BC2">
      <w:pPr>
        <w:pStyle w:val="ListParagraph"/>
        <w:numPr>
          <w:ilvl w:val="0"/>
          <w:numId w:val="2"/>
        </w:numPr>
        <w:shd w:val="clear" w:color="auto" w:fill="FFFFFF"/>
        <w:jc w:val="both"/>
        <w:rPr>
          <w:rFonts w:cstheme="minorHAnsi"/>
        </w:rPr>
      </w:pPr>
      <w:r w:rsidRPr="00866496">
        <w:rPr>
          <w:rFonts w:cstheme="minorHAnsi"/>
        </w:rPr>
        <w:t>1 year of relevant theor</w:t>
      </w:r>
      <w:r>
        <w:rPr>
          <w:rFonts w:cstheme="minorHAnsi"/>
        </w:rPr>
        <w:t>etical, computational,</w:t>
      </w:r>
      <w:r w:rsidRPr="00866496">
        <w:rPr>
          <w:rFonts w:cstheme="minorHAnsi"/>
        </w:rPr>
        <w:t xml:space="preserve"> or experimental research </w:t>
      </w:r>
      <w:r>
        <w:rPr>
          <w:rFonts w:cstheme="minorHAnsi"/>
        </w:rPr>
        <w:t>in a related field of study.</w:t>
      </w:r>
      <w:r w:rsidRPr="00866496">
        <w:rPr>
          <w:rFonts w:cstheme="minorHAnsi"/>
        </w:rPr>
        <w:t xml:space="preserve"> </w:t>
      </w:r>
    </w:p>
    <w:p w14:paraId="0F70B0F9" w14:textId="77777777" w:rsidR="00307BC2" w:rsidRPr="00866496" w:rsidRDefault="00307BC2" w:rsidP="00307BC2">
      <w:pPr>
        <w:pStyle w:val="ListParagraph"/>
        <w:numPr>
          <w:ilvl w:val="0"/>
          <w:numId w:val="2"/>
        </w:numPr>
        <w:shd w:val="clear" w:color="auto" w:fill="FFFFFF"/>
        <w:jc w:val="both"/>
        <w:rPr>
          <w:rFonts w:cstheme="minorHAnsi"/>
          <w:lang w:val="en"/>
        </w:rPr>
      </w:pPr>
      <w:r w:rsidRPr="00866496">
        <w:rPr>
          <w:rFonts w:cstheme="minorHAnsi"/>
          <w:lang w:val="en"/>
        </w:rPr>
        <w:t>Ability to work independently and collaboratively.</w:t>
      </w:r>
    </w:p>
    <w:p w14:paraId="7141F1AF" w14:textId="77777777" w:rsidR="00307BC2" w:rsidRPr="00866496" w:rsidRDefault="00307BC2" w:rsidP="00307BC2">
      <w:pPr>
        <w:pStyle w:val="ListParagraph"/>
        <w:numPr>
          <w:ilvl w:val="0"/>
          <w:numId w:val="2"/>
        </w:numPr>
        <w:shd w:val="clear" w:color="auto" w:fill="FFFFFF"/>
        <w:jc w:val="both"/>
        <w:rPr>
          <w:rFonts w:cstheme="minorHAnsi"/>
          <w:lang w:val="en"/>
        </w:rPr>
      </w:pPr>
      <w:r w:rsidRPr="00866496">
        <w:rPr>
          <w:rFonts w:cstheme="minorHAnsi"/>
          <w:lang w:val="en"/>
        </w:rPr>
        <w:t>Ability to work safely in a laboratory and microfabrication clean room.</w:t>
      </w:r>
    </w:p>
    <w:p w14:paraId="09E1AD61" w14:textId="77777777" w:rsidR="00307BC2" w:rsidRPr="00866496" w:rsidRDefault="00307BC2" w:rsidP="00307BC2">
      <w:pPr>
        <w:pStyle w:val="ListParagraph"/>
        <w:numPr>
          <w:ilvl w:val="0"/>
          <w:numId w:val="2"/>
        </w:numPr>
        <w:shd w:val="clear" w:color="auto" w:fill="FFFFFF"/>
        <w:jc w:val="both"/>
        <w:rPr>
          <w:rFonts w:cstheme="minorHAnsi"/>
          <w:lang w:val="en"/>
        </w:rPr>
      </w:pPr>
      <w:r w:rsidRPr="00866496">
        <w:rPr>
          <w:rFonts w:cstheme="minorHAnsi"/>
          <w:lang w:val="en"/>
        </w:rPr>
        <w:t xml:space="preserve">Familiarity with multiple scripting languages. </w:t>
      </w:r>
    </w:p>
    <w:p w14:paraId="31C51DCF" w14:textId="77777777" w:rsidR="00307BC2" w:rsidRPr="00866496" w:rsidRDefault="00307BC2" w:rsidP="00307BC2">
      <w:pPr>
        <w:pStyle w:val="ListParagraph"/>
        <w:numPr>
          <w:ilvl w:val="0"/>
          <w:numId w:val="2"/>
        </w:numPr>
        <w:shd w:val="clear" w:color="auto" w:fill="FFFFFF"/>
        <w:jc w:val="both"/>
        <w:rPr>
          <w:rFonts w:cstheme="minorHAnsi"/>
          <w:lang w:val="en"/>
        </w:rPr>
      </w:pPr>
      <w:r w:rsidRPr="00866496">
        <w:rPr>
          <w:rFonts w:cstheme="minorHAnsi"/>
          <w:lang w:val="en"/>
        </w:rPr>
        <w:lastRenderedPageBreak/>
        <w:t xml:space="preserve">Ability to develop prototypes of tools to acquire and analyze data. </w:t>
      </w:r>
    </w:p>
    <w:p w14:paraId="7215512F" w14:textId="77777777" w:rsidR="00307BC2" w:rsidRPr="00866496" w:rsidRDefault="00307BC2" w:rsidP="00307BC2">
      <w:pPr>
        <w:pStyle w:val="ListParagraph"/>
        <w:numPr>
          <w:ilvl w:val="0"/>
          <w:numId w:val="2"/>
        </w:numPr>
        <w:shd w:val="clear" w:color="auto" w:fill="FFFFFF"/>
        <w:jc w:val="both"/>
        <w:rPr>
          <w:rFonts w:cstheme="minorHAnsi"/>
          <w:lang w:val="en"/>
        </w:rPr>
      </w:pPr>
      <w:r w:rsidRPr="00866496">
        <w:rPr>
          <w:rFonts w:cstheme="minorHAnsi"/>
          <w:lang w:val="en"/>
        </w:rPr>
        <w:t xml:space="preserve">Strong oral and written communication skills. </w:t>
      </w:r>
    </w:p>
    <w:p w14:paraId="6814F7A3" w14:textId="77777777" w:rsidR="00DB61AB" w:rsidRPr="00AB1260" w:rsidRDefault="00DB61AB" w:rsidP="00DB61AB">
      <w:pPr>
        <w:spacing w:after="0" w:line="240" w:lineRule="auto"/>
        <w:contextualSpacing/>
        <w:rPr>
          <w:rFonts w:cstheme="minorHAnsi"/>
          <w:b/>
          <w:color w:val="FF0000"/>
        </w:rPr>
      </w:pPr>
    </w:p>
    <w:p w14:paraId="5EA09DCA" w14:textId="5A8A3205" w:rsidR="00AC7B54" w:rsidRPr="002B0B28" w:rsidRDefault="00F3207E" w:rsidP="00DB61AB">
      <w:pPr>
        <w:spacing w:after="0" w:line="240" w:lineRule="auto"/>
        <w:contextualSpacing/>
        <w:rPr>
          <w:rFonts w:cstheme="minorHAnsi"/>
          <w:b/>
        </w:rPr>
      </w:pPr>
      <w:bookmarkStart w:id="1" w:name="_Hlk135898253"/>
      <w:r>
        <w:rPr>
          <w:rFonts w:cstheme="minorHAnsi"/>
          <w:b/>
          <w:highlight w:val="yellow"/>
        </w:rPr>
        <w:t xml:space="preserve">COLORADO </w:t>
      </w:r>
      <w:r w:rsidR="00AC7B54" w:rsidRPr="002B0B28">
        <w:rPr>
          <w:rFonts w:cstheme="minorHAnsi"/>
          <w:b/>
          <w:highlight w:val="yellow"/>
        </w:rPr>
        <w:t>O*NET WAGE CATEGORIES</w:t>
      </w:r>
      <w:r w:rsidR="007833B8" w:rsidRPr="002B0B28">
        <w:rPr>
          <w:rFonts w:cstheme="minorHAnsi"/>
          <w:b/>
          <w:highlight w:val="yellow"/>
        </w:rPr>
        <w:t xml:space="preserve"> FOR PREP POST POSITIONS ONLY!</w:t>
      </w:r>
    </w:p>
    <w:p w14:paraId="1B9C9593" w14:textId="77777777" w:rsidR="00AB1260" w:rsidRPr="002B0B28" w:rsidRDefault="00AB1260" w:rsidP="00AB1260">
      <w:pPr>
        <w:spacing w:after="0" w:line="240" w:lineRule="auto"/>
        <w:contextualSpacing/>
        <w:rPr>
          <w:rFonts w:cstheme="minorHAnsi"/>
        </w:rPr>
      </w:pPr>
      <w:r w:rsidRPr="002B0B28">
        <w:rPr>
          <w:rFonts w:cstheme="minorHAnsi"/>
        </w:rPr>
        <w:t xml:space="preserve">Choose of the available options on the following link:  </w:t>
      </w:r>
      <w:hyperlink r:id="rId5" w:history="1">
        <w:r w:rsidRPr="002B0B28">
          <w:rPr>
            <w:rStyle w:val="Hyperlink"/>
            <w:rFonts w:cstheme="minorHAnsi"/>
          </w:rPr>
          <w:t>FLCDataCenter.com</w:t>
        </w:r>
      </w:hyperlink>
      <w:r w:rsidRPr="002B0B28">
        <w:rPr>
          <w:rFonts w:cstheme="minorHAnsi"/>
        </w:rPr>
        <w:t>.</w:t>
      </w:r>
    </w:p>
    <w:p w14:paraId="22250108" w14:textId="574E0726" w:rsidR="00AC7B54" w:rsidRPr="00306797" w:rsidRDefault="00AC7B54" w:rsidP="00911C29">
      <w:pPr>
        <w:spacing w:after="0" w:line="240" w:lineRule="auto"/>
        <w:contextualSpacing/>
        <w:rPr>
          <w:rFonts w:cstheme="minorHAnsi"/>
        </w:rPr>
      </w:pPr>
      <w:r w:rsidRPr="002B0B28">
        <w:rPr>
          <w:rFonts w:cstheme="minorHAnsi"/>
        </w:rPr>
        <w:t xml:space="preserve">What title best suits this PREP project and its requirements? </w:t>
      </w:r>
    </w:p>
    <w:bookmarkEnd w:id="1"/>
    <w:p w14:paraId="260AC7AF" w14:textId="77777777" w:rsidR="00AC7B54" w:rsidRPr="002B0B28" w:rsidRDefault="00AC7B54" w:rsidP="00911C29">
      <w:pPr>
        <w:spacing w:after="0" w:line="240" w:lineRule="auto"/>
        <w:contextualSpacing/>
        <w:rPr>
          <w:rFonts w:cstheme="minorHAnsi"/>
          <w:b/>
          <w:bCs/>
          <w:color w:val="000000"/>
        </w:rPr>
      </w:pPr>
    </w:p>
    <w:p w14:paraId="069B45D7" w14:textId="77777777" w:rsidR="00AC7B54" w:rsidRPr="002B0B28" w:rsidRDefault="00AC7B54" w:rsidP="00911C29">
      <w:pPr>
        <w:pStyle w:val="ListParagraph"/>
        <w:numPr>
          <w:ilvl w:val="0"/>
          <w:numId w:val="4"/>
        </w:numPr>
        <w:spacing w:after="0" w:line="240" w:lineRule="auto"/>
        <w:ind w:left="360"/>
        <w:rPr>
          <w:rFonts w:cstheme="minorHAnsi"/>
        </w:rPr>
      </w:pPr>
      <w:hyperlink r:id="rId6" w:tgtFrame="_blank" w:history="1">
        <w:r w:rsidRPr="002B0B28">
          <w:rPr>
            <w:rStyle w:val="Hyperlink"/>
            <w:rFonts w:cstheme="minorHAnsi"/>
            <w:b/>
            <w:bCs/>
            <w:color w:val="0066CC"/>
          </w:rPr>
          <w:t>17-2071.00</w:t>
        </w:r>
      </w:hyperlink>
      <w:r w:rsidRPr="002B0B28">
        <w:rPr>
          <w:rFonts w:cstheme="minorHAnsi"/>
          <w:b/>
          <w:bCs/>
          <w:color w:val="000000"/>
        </w:rPr>
        <w:t> Electrical Engineers</w:t>
      </w:r>
    </w:p>
    <w:p w14:paraId="0DD3049A" w14:textId="77777777" w:rsidR="00AC7B54" w:rsidRPr="002B0B28" w:rsidRDefault="00AC7B54" w:rsidP="00911C29">
      <w:pPr>
        <w:pStyle w:val="ListParagraph"/>
        <w:spacing w:after="0" w:line="240" w:lineRule="auto"/>
        <w:ind w:left="360"/>
        <w:rPr>
          <w:rFonts w:cstheme="minorHAnsi"/>
          <w:color w:val="000000"/>
        </w:rPr>
      </w:pPr>
      <w:r w:rsidRPr="002B0B28">
        <w:rPr>
          <w:rFonts w:cstheme="minorHAnsi"/>
          <w:color w:val="000000"/>
        </w:rPr>
        <w:t>Research, design, develop, test, or supervise the manufacturing and installation of electrical equipment, components, or systems for commercial, industrial, military, or scientific use.</w:t>
      </w:r>
      <w:r w:rsidRPr="002B0B28">
        <w:rPr>
          <w:rFonts w:cstheme="minorHAnsi"/>
          <w:color w:val="000000"/>
        </w:rPr>
        <w:br/>
      </w:r>
      <w:hyperlink r:id="rId7" w:history="1">
        <w:r w:rsidRPr="002B0B28">
          <w:rPr>
            <w:rStyle w:val="Hyperlink"/>
            <w:rFonts w:cstheme="minorHAnsi"/>
            <w:color w:val="0066CC"/>
          </w:rPr>
          <w:t>View Wages for OES/SOC 17-2073: Electrical Engineers, Non-R&amp;D</w:t>
        </w:r>
      </w:hyperlink>
    </w:p>
    <w:p w14:paraId="736443F6" w14:textId="77777777" w:rsidR="00AC7B54" w:rsidRPr="002B0B28" w:rsidRDefault="00AC7B54" w:rsidP="00911C29">
      <w:pPr>
        <w:spacing w:after="0" w:line="240" w:lineRule="auto"/>
        <w:contextualSpacing/>
        <w:rPr>
          <w:rFonts w:cstheme="minorHAnsi"/>
          <w:b/>
          <w:bCs/>
          <w:color w:val="000000"/>
        </w:rPr>
      </w:pPr>
    </w:p>
    <w:p w14:paraId="59D55251" w14:textId="77777777" w:rsidR="00DB61AB" w:rsidRPr="002B0B28" w:rsidRDefault="00DB61AB" w:rsidP="00DB61AB">
      <w:pPr>
        <w:spacing w:after="0"/>
        <w:rPr>
          <w:rFonts w:cstheme="minorHAnsi"/>
          <w:b/>
          <w:bCs/>
        </w:rPr>
      </w:pPr>
    </w:p>
    <w:p w14:paraId="26C800DA" w14:textId="77777777" w:rsidR="00DB61AB" w:rsidRPr="00F3207E" w:rsidRDefault="00DB61AB" w:rsidP="00DB61AB">
      <w:pPr>
        <w:spacing w:after="0" w:line="240" w:lineRule="auto"/>
        <w:jc w:val="both"/>
        <w:rPr>
          <w:rFonts w:cstheme="minorHAnsi"/>
          <w:b/>
          <w:bCs/>
          <w:u w:val="single"/>
        </w:rPr>
      </w:pPr>
      <w:r w:rsidRPr="00F3207E">
        <w:rPr>
          <w:rFonts w:cstheme="minorHAnsi"/>
          <w:b/>
          <w:bCs/>
          <w:u w:val="single"/>
        </w:rPr>
        <w:t>Please upload the following (preferably in a single PDF) with your application:</w:t>
      </w:r>
    </w:p>
    <w:p w14:paraId="61D5797E" w14:textId="77777777" w:rsidR="00DB61AB" w:rsidRPr="002B0B28" w:rsidRDefault="00DB61AB" w:rsidP="00DB61AB">
      <w:pPr>
        <w:pStyle w:val="ListParagraph"/>
        <w:numPr>
          <w:ilvl w:val="0"/>
          <w:numId w:val="1"/>
        </w:numPr>
        <w:spacing w:after="0" w:line="240" w:lineRule="auto"/>
        <w:jc w:val="both"/>
        <w:rPr>
          <w:rFonts w:cstheme="minorHAnsi"/>
        </w:rPr>
      </w:pPr>
      <w:r w:rsidRPr="002B0B28">
        <w:rPr>
          <w:rFonts w:cstheme="minorHAnsi"/>
        </w:rPr>
        <w:t>Job Description</w:t>
      </w:r>
    </w:p>
    <w:p w14:paraId="620CF2C7" w14:textId="77777777" w:rsidR="00DB61AB" w:rsidRPr="002B0B28" w:rsidRDefault="00DB61AB" w:rsidP="00DB61AB">
      <w:pPr>
        <w:spacing w:after="0"/>
        <w:rPr>
          <w:rFonts w:cstheme="minorHAnsi"/>
          <w:b/>
          <w:bCs/>
        </w:rPr>
      </w:pPr>
    </w:p>
    <w:p w14:paraId="12397C07" w14:textId="77777777" w:rsidR="00F3207E" w:rsidRDefault="00F3207E">
      <w:pPr>
        <w:rPr>
          <w:rFonts w:cstheme="minorHAnsi"/>
          <w:b/>
          <w:bCs/>
        </w:rPr>
      </w:pPr>
      <w:r>
        <w:rPr>
          <w:rFonts w:cstheme="minorHAnsi"/>
          <w:b/>
          <w:bCs/>
        </w:rPr>
        <w:br w:type="page"/>
      </w:r>
    </w:p>
    <w:p w14:paraId="229F2A44" w14:textId="4257D4C9" w:rsidR="001C38B5" w:rsidRDefault="001C38B5" w:rsidP="00F3207E">
      <w:pPr>
        <w:spacing w:after="0"/>
        <w:jc w:val="center"/>
        <w:rPr>
          <w:rFonts w:cstheme="minorHAnsi"/>
          <w:b/>
          <w:bCs/>
        </w:rPr>
      </w:pPr>
      <w:r w:rsidRPr="002B0B28">
        <w:rPr>
          <w:rFonts w:cstheme="minorHAnsi"/>
          <w:b/>
          <w:bCs/>
        </w:rPr>
        <w:lastRenderedPageBreak/>
        <w:t>Privacy Act Statement</w:t>
      </w:r>
    </w:p>
    <w:p w14:paraId="3E8AFE5C" w14:textId="77777777" w:rsidR="00F3207E" w:rsidRPr="002B0B28" w:rsidRDefault="00F3207E" w:rsidP="00F3207E">
      <w:pPr>
        <w:spacing w:after="0"/>
        <w:rPr>
          <w:rFonts w:cstheme="minorHAnsi"/>
          <w:b/>
          <w:bCs/>
        </w:rPr>
      </w:pPr>
    </w:p>
    <w:bookmarkEnd w:id="0"/>
    <w:p w14:paraId="4F25261A" w14:textId="77777777" w:rsidR="001C38B5" w:rsidRPr="002B0B28" w:rsidRDefault="001C38B5" w:rsidP="00DB61AB">
      <w:pPr>
        <w:spacing w:after="0"/>
        <w:rPr>
          <w:rFonts w:cstheme="minorHAnsi"/>
        </w:rPr>
      </w:pPr>
      <w:r w:rsidRPr="002B0B28">
        <w:rPr>
          <w:rFonts w:cstheme="minorHAnsi"/>
          <w:b/>
          <w:bCs/>
        </w:rPr>
        <w:t>Authority:</w:t>
      </w:r>
      <w:r w:rsidRPr="002B0B28">
        <w:rPr>
          <w:rFonts w:cstheme="minorHAnsi"/>
        </w:rPr>
        <w:t>  15 U.S.C. § 278g-1(e)(1) and (e)(3) and 15 U.S.C. § 272(b) and (c)</w:t>
      </w:r>
    </w:p>
    <w:p w14:paraId="5F33A483" w14:textId="77777777" w:rsidR="001C38B5" w:rsidRPr="002B0B28" w:rsidRDefault="001C38B5" w:rsidP="00DB61AB">
      <w:pPr>
        <w:spacing w:after="0"/>
        <w:rPr>
          <w:rFonts w:cstheme="minorHAnsi"/>
        </w:rPr>
      </w:pPr>
      <w:r w:rsidRPr="002B0B28">
        <w:rPr>
          <w:rFonts w:cstheme="minorHAnsi"/>
          <w:b/>
          <w:bCs/>
        </w:rPr>
        <w:t>Purpose:</w:t>
      </w:r>
      <w:r w:rsidRPr="002B0B28">
        <w:rPr>
          <w:rFonts w:cstheme="minorHAnsi"/>
        </w:rPr>
        <w:t>  The National Institute for Standards and Technology (NIST) hosts the  </w:t>
      </w:r>
      <w:hyperlink r:id="rId8" w:history="1">
        <w:r w:rsidRPr="002B0B28">
          <w:rPr>
            <w:rStyle w:val="Hyperlink"/>
            <w:rFonts w:cstheme="minorHAnsi"/>
          </w:rPr>
          <w:t>Professional Research Experience Program (PREP) </w:t>
        </w:r>
      </w:hyperlink>
      <w:r w:rsidRPr="002B0B28">
        <w:rPr>
          <w:rFonts w:cstheme="minorHAnsi"/>
        </w:rPr>
        <w:t>which is designed to provide valuable laboratory experience and financial assistance to undergraduates, post-bachelor’s degree holders, graduate students, master’s degree holders, postdocs, and faculty.  </w:t>
      </w:r>
    </w:p>
    <w:p w14:paraId="04589A4D" w14:textId="05F5F55E" w:rsidR="001C38B5" w:rsidRPr="002B0B28" w:rsidRDefault="001C38B5" w:rsidP="00DB61AB">
      <w:pPr>
        <w:spacing w:after="0"/>
        <w:rPr>
          <w:rFonts w:cstheme="minorHAnsi"/>
        </w:rPr>
      </w:pPr>
      <w:r w:rsidRPr="002B0B28">
        <w:rPr>
          <w:rFonts w:cstheme="minorHAnsi"/>
        </w:rPr>
        <w:t>PREP is a 5-year cooperative agreement between NIST laboratories and participating PREP Universities to establish a collaborative research relationship between NIST and U.S. institutions of higher education in the following disciplines including (but may not be limited to) biochemistry, biological sciences, chemistry, computer science, engineering, electronics, materials science, mathematics, nanoscale science, neutron science, physical science, physics, and statistics. This collection of information is needed to facilitate administrative functions of the PREP Program.</w:t>
      </w:r>
    </w:p>
    <w:p w14:paraId="43A7D2AF" w14:textId="47D2DC62" w:rsidR="001C38B5" w:rsidRPr="002B0B28" w:rsidRDefault="001C38B5" w:rsidP="00DB61AB">
      <w:pPr>
        <w:spacing w:after="0"/>
        <w:rPr>
          <w:rFonts w:cstheme="minorHAnsi"/>
        </w:rPr>
      </w:pPr>
      <w:r w:rsidRPr="002B0B28">
        <w:rPr>
          <w:rFonts w:cstheme="minorHAnsi"/>
          <w:b/>
          <w:bCs/>
        </w:rPr>
        <w:t>Routine Uses:</w:t>
      </w:r>
      <w:r w:rsidRPr="002B0B28">
        <w:rPr>
          <w:rFonts w:cstheme="minorHAnsi"/>
        </w:rPr>
        <w:t xml:space="preserve">  NIST will use the information collected to perform the requisite reviews of the applications to determine eligibility, and to meet programmatic requirements. Disclosure of this information is also subject to all the published routine uses as identified in the Privacy Act System of Records Notices:  NIST-1: NIST Associates.  </w:t>
      </w:r>
    </w:p>
    <w:p w14:paraId="13DAD394" w14:textId="1293D7FD" w:rsidR="001C38B5" w:rsidRPr="002B0B28" w:rsidRDefault="001C38B5" w:rsidP="00DB61AB">
      <w:pPr>
        <w:spacing w:after="0"/>
        <w:rPr>
          <w:rFonts w:cstheme="minorHAnsi"/>
        </w:rPr>
      </w:pPr>
      <w:r w:rsidRPr="002B0B28">
        <w:rPr>
          <w:rFonts w:cstheme="minorHAnsi"/>
          <w:b/>
          <w:bCs/>
        </w:rPr>
        <w:t>Disclosure:</w:t>
      </w:r>
      <w:r w:rsidRPr="002B0B28">
        <w:rPr>
          <w:rFonts w:cstheme="minorHAnsi"/>
        </w:rPr>
        <w:t>  Furnishing this information is voluntary. When you submit the form, you are indicating your voluntary consent for NIST to use of the information you submit for the purpose stated.</w:t>
      </w:r>
    </w:p>
    <w:sectPr w:rsidR="001C38B5" w:rsidRPr="002B0B28" w:rsidSect="00DB61A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D6EA0"/>
    <w:multiLevelType w:val="hybridMultilevel"/>
    <w:tmpl w:val="72FC87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535918"/>
    <w:multiLevelType w:val="hybridMultilevel"/>
    <w:tmpl w:val="2CD40652"/>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C231D55"/>
    <w:multiLevelType w:val="hybridMultilevel"/>
    <w:tmpl w:val="14C8B17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70C37C0"/>
    <w:multiLevelType w:val="hybridMultilevel"/>
    <w:tmpl w:val="26723D2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80406481">
    <w:abstractNumId w:val="3"/>
  </w:num>
  <w:num w:numId="2" w16cid:durableId="1119370862">
    <w:abstractNumId w:val="1"/>
  </w:num>
  <w:num w:numId="3" w16cid:durableId="1398893480">
    <w:abstractNumId w:val="2"/>
  </w:num>
  <w:num w:numId="4" w16cid:durableId="521211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8B5"/>
    <w:rsid w:val="001B524F"/>
    <w:rsid w:val="001C38B5"/>
    <w:rsid w:val="001E2DFB"/>
    <w:rsid w:val="002B0B28"/>
    <w:rsid w:val="00306797"/>
    <w:rsid w:val="00307BC2"/>
    <w:rsid w:val="003E0DDF"/>
    <w:rsid w:val="0048400D"/>
    <w:rsid w:val="005B2E22"/>
    <w:rsid w:val="005C2FD3"/>
    <w:rsid w:val="007017CA"/>
    <w:rsid w:val="007156D3"/>
    <w:rsid w:val="007833B8"/>
    <w:rsid w:val="007C3E7A"/>
    <w:rsid w:val="00911C29"/>
    <w:rsid w:val="009E6EDC"/>
    <w:rsid w:val="00A47B28"/>
    <w:rsid w:val="00AB1260"/>
    <w:rsid w:val="00AC7B54"/>
    <w:rsid w:val="00B540DD"/>
    <w:rsid w:val="00C00AC2"/>
    <w:rsid w:val="00D35F0A"/>
    <w:rsid w:val="00DB61AB"/>
    <w:rsid w:val="00DB7530"/>
    <w:rsid w:val="00F3207E"/>
    <w:rsid w:val="00F85151"/>
    <w:rsid w:val="00FF2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8527A"/>
  <w15:chartTrackingRefBased/>
  <w15:docId w15:val="{4E082F9F-F694-4C20-AB67-6A062CE40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38B5"/>
    <w:rPr>
      <w:color w:val="0563C1" w:themeColor="hyperlink"/>
      <w:u w:val="single"/>
    </w:rPr>
  </w:style>
  <w:style w:type="character" w:styleId="UnresolvedMention">
    <w:name w:val="Unresolved Mention"/>
    <w:basedOn w:val="DefaultParagraphFont"/>
    <w:uiPriority w:val="99"/>
    <w:semiHidden/>
    <w:unhideWhenUsed/>
    <w:rsid w:val="001C38B5"/>
    <w:rPr>
      <w:color w:val="605E5C"/>
      <w:shd w:val="clear" w:color="auto" w:fill="E1DFDD"/>
    </w:rPr>
  </w:style>
  <w:style w:type="paragraph" w:styleId="ListParagraph">
    <w:name w:val="List Paragraph"/>
    <w:basedOn w:val="Normal"/>
    <w:uiPriority w:val="34"/>
    <w:qFormat/>
    <w:rsid w:val="00A47B28"/>
    <w:pPr>
      <w:ind w:left="720"/>
      <w:contextualSpacing/>
    </w:pPr>
  </w:style>
  <w:style w:type="character" w:styleId="FollowedHyperlink">
    <w:name w:val="FollowedHyperlink"/>
    <w:basedOn w:val="DefaultParagraphFont"/>
    <w:uiPriority w:val="99"/>
    <w:semiHidden/>
    <w:unhideWhenUsed/>
    <w:rsid w:val="0030679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68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st.gov/iaao/academic-affairs-office/nist-professional-research-experience-program-prep" TargetMode="External"/><Relationship Id="rId3" Type="http://schemas.openxmlformats.org/officeDocument/2006/relationships/settings" Target="settings.xml"/><Relationship Id="rId7" Type="http://schemas.openxmlformats.org/officeDocument/2006/relationships/hyperlink" Target="https://www.flcdatacenter.com/OesQuickResults.aspx?area=14500&amp;code=17-2073&amp;year=21&amp;source=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nline.onetcenter.org/link/summary/17-2071.00" TargetMode="External"/><Relationship Id="rId5" Type="http://schemas.openxmlformats.org/officeDocument/2006/relationships/hyperlink" Target="https://gcc02.safelinks.protection.outlook.com/?url=https%3A%2F%2Fwww.flcdatacenter.com%2FOesWizardStep2.aspx%3FstateName%3DColorado&amp;data=04%7C01%7CPREPboulder%40nist.gov%7Cb57efe197681406c6ac908d9162ea490%7C2ab5d82fd8fa4797a93e054655c61dec%7C1%7C0%7C637565211849975696%7CUnknown%7CTWFpbGZsb3d8eyJWIjoiMC4wLjAwMDAiLCJQIjoiV2luMzIiLCJBTiI6Ik1haWwiLCJXVCI6Mn0%3D%7C1000&amp;sdata=pZMCka1XCCRNAyLVe7LrkKoJeZCjLdN98dSIBOf%2F%2FJo%3D&amp;reserved=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925</Words>
  <Characters>5278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Kara B. (Fed)</dc:creator>
  <cp:keywords/>
  <dc:description/>
  <cp:lastModifiedBy>Kelly Hummel</cp:lastModifiedBy>
  <cp:revision>7</cp:revision>
  <dcterms:created xsi:type="dcterms:W3CDTF">2026-04-14T20:55:00Z</dcterms:created>
  <dcterms:modified xsi:type="dcterms:W3CDTF">2026-05-12T22:05:00Z</dcterms:modified>
</cp:coreProperties>
</file>