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E3CD" w14:textId="77777777" w:rsidR="00172A5C" w:rsidRPr="00151CD9" w:rsidRDefault="00172A5C" w:rsidP="00172A5C">
      <w:pPr>
        <w:pStyle w:val="JDsection"/>
      </w:pPr>
      <w:r w:rsidRPr="00151CD9">
        <w:t>Job Summary/advertising text</w:t>
      </w:r>
    </w:p>
    <w:p w14:paraId="371F90B7" w14:textId="3955F39B" w:rsidR="003746EF" w:rsidRDefault="003746EF" w:rsidP="003746EF">
      <w:r>
        <w:t>National Institute of Standards (NIST) Professional Research Experience (PREP) program</w:t>
      </w:r>
      <w:r w:rsidR="00CD6B96">
        <w:t xml:space="preserve"> </w:t>
      </w:r>
      <w:r w:rsidR="009A5341">
        <w:t xml:space="preserve">invites applicants </w:t>
      </w:r>
      <w:r w:rsidR="00CD6B96">
        <w:t xml:space="preserve">in support of </w:t>
      </w:r>
      <w:r w:rsidR="009A5341">
        <w:t>microwave microfluidic measurements</w:t>
      </w:r>
      <w:r w:rsidR="00D14CBE">
        <w:t>.</w:t>
      </w:r>
      <w:r>
        <w:t xml:space="preserve"> NIST recognizes that its research staff may wish to collaborate with researchers at academic institutions on specific projects 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 collaboration.</w:t>
      </w:r>
    </w:p>
    <w:p w14:paraId="548E8A5B" w14:textId="77777777" w:rsidR="00974BD2" w:rsidRDefault="00974BD2" w:rsidP="00974BD2">
      <w: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PhD—have the opportunity to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272EE0F9" w14:textId="77A319C4" w:rsidR="00974BD2" w:rsidRDefault="00974BD2" w:rsidP="00974BD2">
      <w:r w:rsidRPr="00974BD2">
        <w:rPr>
          <w:b/>
          <w:bCs/>
        </w:rPr>
        <w:t>Research Title:</w:t>
      </w:r>
      <w:r w:rsidR="000D01E9">
        <w:rPr>
          <w:b/>
          <w:bCs/>
        </w:rPr>
        <w:t xml:space="preserve"> </w:t>
      </w:r>
      <w:r>
        <w:t>Postdoctoral Scholar / PREP000</w:t>
      </w:r>
      <w:r w:rsidR="000D01E9">
        <w:t>3995</w:t>
      </w:r>
      <w:r>
        <w:t xml:space="preserve"> / </w:t>
      </w:r>
      <w:r w:rsidR="000D01E9" w:rsidRPr="000D01E9">
        <w:t>Microwave Microfluidics Researcher</w:t>
      </w:r>
    </w:p>
    <w:p w14:paraId="39C5F072" w14:textId="77777777" w:rsidR="00714E0D" w:rsidRDefault="00974BD2" w:rsidP="00974BD2">
      <w:r w:rsidRPr="000D01E9">
        <w:rPr>
          <w:b/>
          <w:bCs/>
        </w:rPr>
        <w:t>Research Location:</w:t>
      </w:r>
      <w:r w:rsidR="000D01E9">
        <w:t xml:space="preserve"> </w:t>
      </w:r>
      <w:r>
        <w:t xml:space="preserve">In Boulder, CO at the NIST campus with </w:t>
      </w:r>
      <w:r w:rsidR="00714E0D">
        <w:t xml:space="preserve">the </w:t>
      </w:r>
      <w:r w:rsidR="00714E0D" w:rsidRPr="00714E0D">
        <w:t>Guided Wave Electromagnetics Group</w:t>
      </w:r>
      <w:r w:rsidR="00714E0D">
        <w:t xml:space="preserve"> </w:t>
      </w:r>
      <w:r>
        <w:t xml:space="preserve">in the </w:t>
      </w:r>
      <w:r w:rsidR="00714E0D">
        <w:t>Communication</w:t>
      </w:r>
      <w:r>
        <w:t xml:space="preserve"> Technology Lab and in Golden, CO on the campus of Colorado School of Mines</w:t>
      </w:r>
      <w:r w:rsidR="003746EF">
        <w:br/>
      </w:r>
    </w:p>
    <w:p w14:paraId="0C3880B9" w14:textId="57CE872F" w:rsidR="00974BD2" w:rsidRPr="003716FC" w:rsidRDefault="003746EF" w:rsidP="003716FC">
      <w:r w:rsidRPr="003746EF">
        <w:t xml:space="preserve">Primary responsibilities will be </w:t>
      </w:r>
      <w:r w:rsidR="00AD7AA6">
        <w:t xml:space="preserve">on-chip microfluidic </w:t>
      </w:r>
      <w:r w:rsidR="008A06A9">
        <w:t>microwave and RF measurements</w:t>
      </w:r>
      <w:r w:rsidRPr="003746EF">
        <w:t xml:space="preserve">. Such work will be carried out in close collaboration with partners at </w:t>
      </w:r>
      <w:r w:rsidR="00172A5C">
        <w:t>NIST</w:t>
      </w:r>
      <w:r w:rsidR="001B1D83">
        <w:t xml:space="preserve"> as well as</w:t>
      </w:r>
      <w:r w:rsidR="00172A5C">
        <w:t xml:space="preserve"> </w:t>
      </w:r>
      <w:r w:rsidRPr="003746EF">
        <w:t>industry partners</w:t>
      </w:r>
      <w:r w:rsidR="00172A5C">
        <w:t>,</w:t>
      </w:r>
      <w:r w:rsidR="00252274">
        <w:t xml:space="preserve"> </w:t>
      </w:r>
      <w:r w:rsidR="00614915">
        <w:t>government laboratories</w:t>
      </w:r>
      <w:r w:rsidRPr="003746EF">
        <w:t xml:space="preserve"> and colleagues at other universities. The position will require publishing findings in peer reviewed journals, presenting the work at project meetings and scientific conferences, mentoring graduate and undergraduate students</w:t>
      </w:r>
      <w:r w:rsidR="008A06A9">
        <w:t>, and contributing to reports for external sponsors</w:t>
      </w:r>
      <w:r w:rsidRPr="003746EF">
        <w:t xml:space="preserve">. The candidate must be comfortable with </w:t>
      </w:r>
      <w:r w:rsidR="005357A9">
        <w:t xml:space="preserve">some of the following: </w:t>
      </w:r>
      <w:r w:rsidR="00AD7AA6">
        <w:t>on-chip</w:t>
      </w:r>
      <w:r w:rsidR="005357A9">
        <w:t xml:space="preserve"> microwave</w:t>
      </w:r>
      <w:r w:rsidR="00AD7AA6">
        <w:t xml:space="preserve"> devices</w:t>
      </w:r>
      <w:r w:rsidR="005357A9">
        <w:t>,</w:t>
      </w:r>
      <w:r w:rsidR="00AD7AA6">
        <w:t xml:space="preserve"> </w:t>
      </w:r>
      <w:r w:rsidR="005357A9">
        <w:t xml:space="preserve">chemistry, microfluidic devices, </w:t>
      </w:r>
      <w:r w:rsidR="00EA5A1A">
        <w:t>RF measurements, cleanroom fabrication,</w:t>
      </w:r>
      <w:r w:rsidR="000C6D4E">
        <w:t xml:space="preserve"> or</w:t>
      </w:r>
      <w:r w:rsidR="00EA5A1A">
        <w:t xml:space="preserve"> </w:t>
      </w:r>
      <w:r w:rsidR="000C6D4E">
        <w:t xml:space="preserve">surface acoustic wave devices. </w:t>
      </w:r>
      <w:r w:rsidR="00A27705">
        <w:br/>
      </w:r>
    </w:p>
    <w:p w14:paraId="068CA1C3" w14:textId="77777777" w:rsidR="003716FC" w:rsidRPr="00C371CA" w:rsidRDefault="003716FC" w:rsidP="003716FC">
      <w:pPr>
        <w:spacing w:after="0" w:line="240" w:lineRule="auto"/>
        <w:jc w:val="both"/>
        <w:rPr>
          <w:rFonts w:cstheme="minorHAnsi"/>
          <w:b/>
        </w:rPr>
      </w:pPr>
      <w:r w:rsidRPr="00C371CA">
        <w:rPr>
          <w:rFonts w:cstheme="minorHAnsi"/>
          <w:b/>
        </w:rPr>
        <w:t>Key responsibilities will include but are not limited to:</w:t>
      </w:r>
    </w:p>
    <w:p w14:paraId="5C265DB3" w14:textId="77777777" w:rsidR="003716FC" w:rsidRPr="00C371CA" w:rsidRDefault="003716FC" w:rsidP="003716FC">
      <w:pPr>
        <w:jc w:val="both"/>
        <w:rPr>
          <w:rFonts w:cstheme="minorHAnsi"/>
          <w:b/>
          <w:u w:val="single"/>
        </w:rPr>
      </w:pPr>
      <w:r w:rsidRPr="00C371CA">
        <w:rPr>
          <w:rFonts w:cstheme="minorHAnsi"/>
          <w:b/>
          <w:u w:val="single"/>
        </w:rPr>
        <w:t>Qualifications</w:t>
      </w:r>
    </w:p>
    <w:p w14:paraId="46E58E25" w14:textId="77777777" w:rsidR="003716FC" w:rsidRPr="00151CD9" w:rsidRDefault="003716FC" w:rsidP="003716FC">
      <w:pPr>
        <w:pStyle w:val="NoSpacing"/>
        <w:rPr>
          <w:rFonts w:cstheme="minorHAnsi"/>
          <w:b/>
          <w:bCs/>
        </w:rPr>
      </w:pPr>
      <w:r w:rsidRPr="00151CD9">
        <w:rPr>
          <w:rFonts w:cstheme="minorHAnsi"/>
          <w:b/>
          <w:bCs/>
        </w:rPr>
        <w:t>Education and Experience:</w:t>
      </w:r>
    </w:p>
    <w:p w14:paraId="6F8AED6B" w14:textId="3BFAAE8E" w:rsidR="003716FC" w:rsidRPr="00151CD9" w:rsidRDefault="003716FC" w:rsidP="003716FC">
      <w:pPr>
        <w:pStyle w:val="NoSpacing"/>
        <w:numPr>
          <w:ilvl w:val="0"/>
          <w:numId w:val="4"/>
        </w:numPr>
        <w:rPr>
          <w:rFonts w:cstheme="minorHAnsi"/>
        </w:rPr>
      </w:pPr>
      <w:r w:rsidRPr="00151CD9">
        <w:rPr>
          <w:rFonts w:cstheme="minorHAnsi"/>
        </w:rPr>
        <w:t xml:space="preserve">Ph.D. in </w:t>
      </w:r>
      <w:r>
        <w:rPr>
          <w:rFonts w:cstheme="minorHAnsi"/>
        </w:rPr>
        <w:t>electrical engineering, physics</w:t>
      </w:r>
      <w:r w:rsidR="000C6D4E">
        <w:rPr>
          <w:rFonts w:cstheme="minorHAnsi"/>
        </w:rPr>
        <w:t>, chemistry, materials science</w:t>
      </w:r>
      <w:r>
        <w:rPr>
          <w:rFonts w:cstheme="minorHAnsi"/>
        </w:rPr>
        <w:t xml:space="preserve"> or related field</w:t>
      </w:r>
    </w:p>
    <w:p w14:paraId="3FC302C1" w14:textId="77777777" w:rsidR="003716FC" w:rsidRPr="00151CD9" w:rsidRDefault="003716FC" w:rsidP="003716FC">
      <w:pPr>
        <w:pStyle w:val="NoSpacing"/>
        <w:rPr>
          <w:rFonts w:cstheme="minorHAnsi"/>
        </w:rPr>
      </w:pPr>
    </w:p>
    <w:p w14:paraId="374D7AB5" w14:textId="77777777" w:rsidR="003716FC" w:rsidRPr="00151CD9" w:rsidRDefault="003716FC" w:rsidP="003716FC">
      <w:pPr>
        <w:pStyle w:val="NoSpacing"/>
        <w:rPr>
          <w:rFonts w:cstheme="minorHAnsi"/>
          <w:b/>
          <w:bCs/>
        </w:rPr>
      </w:pPr>
      <w:r w:rsidRPr="00151CD9">
        <w:rPr>
          <w:rFonts w:cstheme="minorHAnsi"/>
          <w:b/>
          <w:bCs/>
        </w:rPr>
        <w:t>Certifications and Licenses:</w:t>
      </w:r>
    </w:p>
    <w:p w14:paraId="32694E5E" w14:textId="05969EB1" w:rsidR="003716FC" w:rsidRPr="00151CD9" w:rsidRDefault="003716FC" w:rsidP="003716FC">
      <w:pPr>
        <w:pStyle w:val="NoSpacing"/>
        <w:numPr>
          <w:ilvl w:val="0"/>
          <w:numId w:val="3"/>
        </w:numPr>
        <w:rPr>
          <w:rFonts w:cstheme="minorHAnsi"/>
        </w:rPr>
      </w:pPr>
      <w:r w:rsidRPr="00151CD9">
        <w:rPr>
          <w:rFonts w:cstheme="minorHAnsi"/>
        </w:rPr>
        <w:t>None required</w:t>
      </w:r>
    </w:p>
    <w:p w14:paraId="0CF0331C" w14:textId="77777777" w:rsidR="003716FC" w:rsidRPr="00151CD9" w:rsidRDefault="003716FC" w:rsidP="003716FC">
      <w:pPr>
        <w:pStyle w:val="NoSpacing"/>
        <w:rPr>
          <w:rFonts w:cstheme="minorHAnsi"/>
        </w:rPr>
      </w:pPr>
    </w:p>
    <w:p w14:paraId="75E56D2B" w14:textId="77777777" w:rsidR="003716FC" w:rsidRPr="00151CD9" w:rsidRDefault="003716FC" w:rsidP="003716FC">
      <w:pPr>
        <w:pStyle w:val="NoSpacing"/>
        <w:rPr>
          <w:rFonts w:cstheme="minorHAnsi"/>
          <w:b/>
          <w:bCs/>
        </w:rPr>
      </w:pPr>
      <w:r w:rsidRPr="00151CD9">
        <w:rPr>
          <w:rFonts w:cstheme="minorHAnsi"/>
          <w:b/>
          <w:bCs/>
        </w:rPr>
        <w:t>Knowledge, Skills, and Abilities:</w:t>
      </w:r>
    </w:p>
    <w:p w14:paraId="263741B6" w14:textId="77777777" w:rsidR="003716FC" w:rsidRDefault="003716FC" w:rsidP="003716FC">
      <w:pPr>
        <w:pStyle w:val="NoSpacing"/>
        <w:numPr>
          <w:ilvl w:val="0"/>
          <w:numId w:val="2"/>
        </w:numPr>
        <w:rPr>
          <w:rFonts w:cstheme="minorHAnsi"/>
        </w:rPr>
      </w:pPr>
      <w:r>
        <w:rPr>
          <w:rFonts w:cstheme="minorHAnsi"/>
        </w:rPr>
        <w:t>Basic experience with RF measurement equipment</w:t>
      </w:r>
    </w:p>
    <w:p w14:paraId="2F37F483" w14:textId="36E0CFBE" w:rsidR="000C6D4E" w:rsidRPr="00E02285" w:rsidRDefault="000C6D4E" w:rsidP="00E02285">
      <w:pPr>
        <w:pStyle w:val="NoSpacing"/>
        <w:numPr>
          <w:ilvl w:val="0"/>
          <w:numId w:val="2"/>
        </w:numPr>
        <w:rPr>
          <w:rFonts w:cstheme="minorHAnsi"/>
        </w:rPr>
      </w:pPr>
      <w:r>
        <w:rPr>
          <w:rFonts w:cstheme="minorHAnsi"/>
        </w:rPr>
        <w:t>Experience with microfluidic devices</w:t>
      </w:r>
    </w:p>
    <w:p w14:paraId="30E0BA69" w14:textId="77777777" w:rsidR="003716FC" w:rsidRDefault="003716FC" w:rsidP="003716FC">
      <w:pPr>
        <w:pStyle w:val="NoSpacing"/>
        <w:numPr>
          <w:ilvl w:val="0"/>
          <w:numId w:val="2"/>
        </w:numPr>
        <w:rPr>
          <w:rFonts w:cstheme="minorHAnsi"/>
        </w:rPr>
      </w:pPr>
      <w:r>
        <w:rPr>
          <w:rFonts w:cstheme="minorHAnsi"/>
        </w:rPr>
        <w:t>Basic experience with uncertainty analysis</w:t>
      </w:r>
    </w:p>
    <w:p w14:paraId="385C1913" w14:textId="77777777" w:rsidR="003716FC" w:rsidRDefault="003716FC" w:rsidP="003716FC">
      <w:pPr>
        <w:pStyle w:val="NoSpacing"/>
        <w:numPr>
          <w:ilvl w:val="0"/>
          <w:numId w:val="2"/>
        </w:numPr>
        <w:rPr>
          <w:rFonts w:cstheme="minorHAnsi"/>
        </w:rPr>
      </w:pPr>
      <w:r>
        <w:rPr>
          <w:rFonts w:cstheme="minorHAnsi"/>
        </w:rPr>
        <w:t>Basic experience with scientific computing</w:t>
      </w:r>
    </w:p>
    <w:p w14:paraId="6FCEC9FE" w14:textId="77777777" w:rsidR="003716FC" w:rsidRPr="001A3889" w:rsidRDefault="003716FC" w:rsidP="003716FC">
      <w:pPr>
        <w:pStyle w:val="NoSpacing"/>
        <w:numPr>
          <w:ilvl w:val="0"/>
          <w:numId w:val="2"/>
        </w:numPr>
      </w:pPr>
      <w:r>
        <w:t>Experience with complex statistical analysis</w:t>
      </w:r>
    </w:p>
    <w:p w14:paraId="6B281194" w14:textId="77777777" w:rsidR="003716FC" w:rsidRPr="00A7171F" w:rsidRDefault="003716FC" w:rsidP="003716FC">
      <w:pPr>
        <w:pStyle w:val="NoSpacing"/>
        <w:numPr>
          <w:ilvl w:val="0"/>
          <w:numId w:val="2"/>
        </w:numPr>
      </w:pPr>
      <w:r>
        <w:rPr>
          <w:rFonts w:cstheme="minorHAnsi"/>
        </w:rPr>
        <w:lastRenderedPageBreak/>
        <w:t>Characterization of RF devices.</w:t>
      </w:r>
    </w:p>
    <w:p w14:paraId="696C037D" w14:textId="1C8CBC11" w:rsidR="003716FC" w:rsidRPr="003716FC" w:rsidRDefault="003716FC" w:rsidP="003716FC">
      <w:pPr>
        <w:pStyle w:val="NoSpacing"/>
        <w:numPr>
          <w:ilvl w:val="0"/>
          <w:numId w:val="2"/>
        </w:numPr>
      </w:pPr>
      <w:r>
        <w:rPr>
          <w:rFonts w:cstheme="minorHAnsi"/>
        </w:rPr>
        <w:t>Experience with electromagnetic simulator programs</w:t>
      </w:r>
    </w:p>
    <w:p w14:paraId="403AB9F4" w14:textId="77777777" w:rsidR="003716FC" w:rsidRPr="001A3889" w:rsidRDefault="003716FC" w:rsidP="003716FC">
      <w:pPr>
        <w:pStyle w:val="NoSpacing"/>
        <w:numPr>
          <w:ilvl w:val="0"/>
          <w:numId w:val="2"/>
        </w:numPr>
      </w:pPr>
      <w:r>
        <w:rPr>
          <w:rFonts w:cstheme="minorHAnsi"/>
        </w:rPr>
        <w:t>Measurement and interpretation of electrical properties using probe station.</w:t>
      </w:r>
    </w:p>
    <w:p w14:paraId="27FCAD7E" w14:textId="77777777" w:rsidR="003716FC" w:rsidRDefault="003716FC" w:rsidP="003716FC">
      <w:pPr>
        <w:pStyle w:val="NoSpacing"/>
        <w:numPr>
          <w:ilvl w:val="0"/>
          <w:numId w:val="2"/>
        </w:numPr>
        <w:rPr>
          <w:rFonts w:cstheme="minorHAnsi"/>
        </w:rPr>
      </w:pPr>
      <w:r>
        <w:rPr>
          <w:rFonts w:cstheme="minorHAnsi"/>
        </w:rPr>
        <w:t>Laboratory safety training</w:t>
      </w:r>
    </w:p>
    <w:p w14:paraId="23988B2C" w14:textId="77777777" w:rsidR="003716FC" w:rsidRDefault="003716FC" w:rsidP="003716FC">
      <w:pPr>
        <w:pStyle w:val="NoSpacing"/>
        <w:numPr>
          <w:ilvl w:val="0"/>
          <w:numId w:val="2"/>
        </w:numPr>
        <w:rPr>
          <w:rFonts w:cstheme="minorHAnsi"/>
        </w:rPr>
      </w:pPr>
      <w:r>
        <w:rPr>
          <w:rFonts w:cstheme="minorHAnsi"/>
        </w:rPr>
        <w:t>Strong oral and written communication in English language</w:t>
      </w:r>
    </w:p>
    <w:p w14:paraId="566FF623" w14:textId="77777777" w:rsidR="003716FC" w:rsidRDefault="003716FC" w:rsidP="003716FC">
      <w:pPr>
        <w:rPr>
          <w:b/>
          <w:bCs/>
        </w:rPr>
      </w:pPr>
    </w:p>
    <w:p w14:paraId="20426EC3" w14:textId="77777777" w:rsidR="003716FC" w:rsidRPr="001C38B5" w:rsidRDefault="003716FC" w:rsidP="003716FC">
      <w:pPr>
        <w:rPr>
          <w:b/>
          <w:bCs/>
        </w:rPr>
      </w:pPr>
      <w:r w:rsidRPr="001C38B5">
        <w:rPr>
          <w:b/>
          <w:bCs/>
        </w:rPr>
        <w:t>Privacy Act Statement</w:t>
      </w:r>
    </w:p>
    <w:p w14:paraId="2FA004B6" w14:textId="77777777" w:rsidR="003716FC" w:rsidRPr="001C38B5" w:rsidRDefault="003716FC" w:rsidP="003716FC">
      <w:r w:rsidRPr="001C38B5">
        <w:rPr>
          <w:b/>
          <w:bCs/>
        </w:rPr>
        <w:t>Authority:</w:t>
      </w:r>
      <w:r w:rsidRPr="001C38B5">
        <w:t>  15 U.S.C. § 278g-1(e)(1) and (e)(3) and 15 U.S.C. § 272(b) and (c)</w:t>
      </w:r>
    </w:p>
    <w:p w14:paraId="28E173BD" w14:textId="77777777" w:rsidR="003716FC" w:rsidRPr="001C38B5" w:rsidRDefault="003716FC" w:rsidP="003716FC">
      <w:r w:rsidRPr="001C38B5">
        <w:rPr>
          <w:b/>
          <w:bCs/>
        </w:rPr>
        <w:t>Purpose:</w:t>
      </w:r>
      <w:r w:rsidRPr="001C38B5">
        <w:t>  The National Institute for Standards and Technology (NIST) hosts the  </w:t>
      </w:r>
      <w:hyperlink r:id="rId5"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6C21E749" w14:textId="77777777" w:rsidR="003716FC" w:rsidRPr="001C38B5" w:rsidRDefault="003716FC" w:rsidP="003716FC">
      <w:r w:rsidRPr="001C38B5">
        <w:t xml:space="preserve">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w:t>
      </w:r>
      <w:r>
        <w:t xml:space="preserve">the </w:t>
      </w:r>
      <w:r w:rsidRPr="001C38B5">
        <w:t>administrative functions of the PREP Program.</w:t>
      </w:r>
    </w:p>
    <w:p w14:paraId="6BB2BC40" w14:textId="77777777" w:rsidR="003716FC" w:rsidRPr="001C38B5" w:rsidRDefault="003716FC" w:rsidP="003716FC">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42ECD045" w14:textId="77777777" w:rsidR="003716FC" w:rsidRPr="001C38B5" w:rsidRDefault="003716FC" w:rsidP="003716FC">
      <w:r w:rsidRPr="001C38B5">
        <w:rPr>
          <w:b/>
          <w:bCs/>
        </w:rPr>
        <w:t>Disclosure:</w:t>
      </w:r>
      <w:r w:rsidRPr="001C38B5">
        <w:t>  Furnishing this information is voluntary. When you submit the form, you are indicating your voluntary consent for NIST to use of the information you submit for the purpose stated.</w:t>
      </w:r>
    </w:p>
    <w:p w14:paraId="11FECBFF" w14:textId="77777777" w:rsidR="003716FC" w:rsidRDefault="003716FC" w:rsidP="003716FC"/>
    <w:p w14:paraId="7C145778" w14:textId="77777777" w:rsidR="00172A5C" w:rsidRPr="00151CD9" w:rsidRDefault="00172A5C" w:rsidP="00172A5C">
      <w:pPr>
        <w:pStyle w:val="NoSpacing"/>
        <w:rPr>
          <w:rFonts w:cstheme="minorHAnsi"/>
        </w:rPr>
      </w:pPr>
    </w:p>
    <w:sectPr w:rsidR="00172A5C" w:rsidRPr="00151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E6BD1"/>
    <w:multiLevelType w:val="hybridMultilevel"/>
    <w:tmpl w:val="FE26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E3747"/>
    <w:multiLevelType w:val="hybridMultilevel"/>
    <w:tmpl w:val="CDF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303C19"/>
    <w:multiLevelType w:val="hybridMultilevel"/>
    <w:tmpl w:val="9A18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30702"/>
    <w:multiLevelType w:val="hybridMultilevel"/>
    <w:tmpl w:val="F942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840730">
    <w:abstractNumId w:val="2"/>
  </w:num>
  <w:num w:numId="2" w16cid:durableId="191311387">
    <w:abstractNumId w:val="4"/>
  </w:num>
  <w:num w:numId="3" w16cid:durableId="249585761">
    <w:abstractNumId w:val="3"/>
  </w:num>
  <w:num w:numId="4" w16cid:durableId="1360930970">
    <w:abstractNumId w:val="1"/>
  </w:num>
  <w:num w:numId="5" w16cid:durableId="2672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FB"/>
    <w:rsid w:val="00004D68"/>
    <w:rsid w:val="00005332"/>
    <w:rsid w:val="000C5F73"/>
    <w:rsid w:val="000C6D4E"/>
    <w:rsid w:val="000D01E9"/>
    <w:rsid w:val="000F4871"/>
    <w:rsid w:val="00127B18"/>
    <w:rsid w:val="00127B87"/>
    <w:rsid w:val="00172A5C"/>
    <w:rsid w:val="001B1D83"/>
    <w:rsid w:val="001C61C3"/>
    <w:rsid w:val="001F5EDE"/>
    <w:rsid w:val="002401E3"/>
    <w:rsid w:val="00252274"/>
    <w:rsid w:val="003716FC"/>
    <w:rsid w:val="003746EF"/>
    <w:rsid w:val="00430E5E"/>
    <w:rsid w:val="00472A29"/>
    <w:rsid w:val="00473BB5"/>
    <w:rsid w:val="00522F98"/>
    <w:rsid w:val="005357A9"/>
    <w:rsid w:val="00581CFB"/>
    <w:rsid w:val="00614915"/>
    <w:rsid w:val="00665F2C"/>
    <w:rsid w:val="006F69A4"/>
    <w:rsid w:val="00714E0D"/>
    <w:rsid w:val="008A06A9"/>
    <w:rsid w:val="00974BD2"/>
    <w:rsid w:val="009A5341"/>
    <w:rsid w:val="00A24131"/>
    <w:rsid w:val="00A27705"/>
    <w:rsid w:val="00A7171F"/>
    <w:rsid w:val="00A7714F"/>
    <w:rsid w:val="00AD7AA6"/>
    <w:rsid w:val="00AE5AA4"/>
    <w:rsid w:val="00B93490"/>
    <w:rsid w:val="00BF1E5A"/>
    <w:rsid w:val="00CC12E3"/>
    <w:rsid w:val="00CD6B96"/>
    <w:rsid w:val="00CF0B5C"/>
    <w:rsid w:val="00D14CBE"/>
    <w:rsid w:val="00D61736"/>
    <w:rsid w:val="00E02285"/>
    <w:rsid w:val="00EA5A1A"/>
    <w:rsid w:val="00EB00D1"/>
    <w:rsid w:val="00FB4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7CEC"/>
  <w15:chartTrackingRefBased/>
  <w15:docId w15:val="{CAA61F81-F8F6-42B1-AF5F-F150C24B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EDE"/>
    <w:pPr>
      <w:spacing w:after="0" w:line="240" w:lineRule="auto"/>
    </w:pPr>
    <w:rPr>
      <w:rFonts w:eastAsiaTheme="minorHAnsi"/>
      <w:kern w:val="0"/>
      <w:lang w:eastAsia="en-US"/>
      <w14:ligatures w14:val="none"/>
    </w:rPr>
  </w:style>
  <w:style w:type="paragraph" w:customStyle="1" w:styleId="JDsection">
    <w:name w:val="JD section"/>
    <w:basedOn w:val="Title"/>
    <w:link w:val="JDsectionChar"/>
    <w:autoRedefine/>
    <w:qFormat/>
    <w:rsid w:val="00172A5C"/>
    <w:pPr>
      <w:pBdr>
        <w:bottom w:val="single" w:sz="4" w:space="1" w:color="auto"/>
      </w:pBdr>
      <w:tabs>
        <w:tab w:val="left" w:pos="8730"/>
      </w:tabs>
    </w:pPr>
    <w:rPr>
      <w:rFonts w:cstheme="minorHAnsi"/>
      <w:b/>
      <w:caps/>
      <w:sz w:val="24"/>
      <w:lang w:eastAsia="en-US"/>
      <w14:ligatures w14:val="none"/>
    </w:rPr>
  </w:style>
  <w:style w:type="character" w:customStyle="1" w:styleId="JDsectionChar">
    <w:name w:val="JD section Char"/>
    <w:basedOn w:val="TitleChar"/>
    <w:link w:val="JDsection"/>
    <w:rsid w:val="00172A5C"/>
    <w:rPr>
      <w:rFonts w:asciiTheme="majorHAnsi" w:eastAsiaTheme="majorEastAsia" w:hAnsiTheme="majorHAnsi" w:cstheme="minorHAnsi"/>
      <w:b/>
      <w:caps/>
      <w:spacing w:val="-10"/>
      <w:kern w:val="28"/>
      <w:sz w:val="24"/>
      <w:szCs w:val="56"/>
      <w:lang w:eastAsia="en-US"/>
      <w14:ligatures w14:val="none"/>
    </w:rPr>
  </w:style>
  <w:style w:type="paragraph" w:styleId="Title">
    <w:name w:val="Title"/>
    <w:basedOn w:val="Normal"/>
    <w:next w:val="Normal"/>
    <w:link w:val="TitleChar"/>
    <w:uiPriority w:val="10"/>
    <w:qFormat/>
    <w:rsid w:val="00172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172A5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Hyperlink">
    <w:name w:val="Hyperlink"/>
    <w:basedOn w:val="DefaultParagraphFont"/>
    <w:uiPriority w:val="99"/>
    <w:unhideWhenUsed/>
    <w:rsid w:val="003716FC"/>
    <w:rPr>
      <w:color w:val="0563C1" w:themeColor="hyperlink"/>
      <w:u w:val="single"/>
    </w:rPr>
  </w:style>
  <w:style w:type="paragraph" w:styleId="ListParagraph">
    <w:name w:val="List Paragraph"/>
    <w:basedOn w:val="Normal"/>
    <w:uiPriority w:val="34"/>
    <w:qFormat/>
    <w:rsid w:val="003716FC"/>
    <w:pPr>
      <w:ind w:left="720"/>
      <w:contextualSpacing/>
    </w:pPr>
    <w:rPr>
      <w:rFonts w:eastAsia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Yazawa</dc:creator>
  <cp:keywords/>
  <dc:description/>
  <cp:lastModifiedBy>Kelly Hummel</cp:lastModifiedBy>
  <cp:revision>5</cp:revision>
  <dcterms:created xsi:type="dcterms:W3CDTF">2025-12-17T22:01:00Z</dcterms:created>
  <dcterms:modified xsi:type="dcterms:W3CDTF">2026-03-05T00:14:00Z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2023-12-22T05:05:23Z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6f950add-0a50-4110-b5ef-9516860dd1fb</vt:lpwstr>
  </property>
  <property fmtid="{D5CDD505-2E9C-101B-9397-08002B2CF9AE}" pid="8" name="MSIP_Label_95965d95-ecc0-4720-b759-1f33c42ed7da_ContentBits">
    <vt:lpwstr>0</vt:lpwstr>
  </property>
</Properties>
</file>