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4DAB4" w14:textId="77777777" w:rsidR="00A47B28" w:rsidRPr="002B0B28" w:rsidRDefault="00A47B28" w:rsidP="00DB61AB">
      <w:pPr>
        <w:spacing w:after="0"/>
        <w:jc w:val="center"/>
        <w:rPr>
          <w:rFonts w:cstheme="minorHAnsi"/>
          <w:b/>
        </w:rPr>
      </w:pPr>
      <w:bookmarkStart w:id="0" w:name="_Hlk498932289"/>
      <w:r w:rsidRPr="002B0B28">
        <w:rPr>
          <w:rFonts w:cstheme="minorHAnsi"/>
          <w:b/>
        </w:rPr>
        <w:t>PREP Research Associate</w:t>
      </w:r>
    </w:p>
    <w:p w14:paraId="258540B3" w14:textId="77777777" w:rsidR="00F3207E" w:rsidRDefault="00F3207E" w:rsidP="00DB61AB">
      <w:pPr>
        <w:spacing w:after="0" w:line="240" w:lineRule="auto"/>
        <w:jc w:val="both"/>
        <w:rPr>
          <w:rFonts w:cstheme="minorHAnsi"/>
        </w:rPr>
      </w:pPr>
    </w:p>
    <w:p w14:paraId="5DC6F4F8" w14:textId="499CF58F" w:rsidR="00A47B28" w:rsidRPr="002B0B28" w:rsidRDefault="00A47B28" w:rsidP="00DB61AB">
      <w:pPr>
        <w:spacing w:after="0" w:line="240" w:lineRule="auto"/>
        <w:jc w:val="both"/>
        <w:rPr>
          <w:rFonts w:cstheme="minorHAnsi"/>
        </w:rPr>
      </w:pPr>
      <w:r w:rsidRPr="002B0B28">
        <w:rPr>
          <w:rFonts w:cstheme="minorHAnsi"/>
        </w:rPr>
        <w:t>This position is part of the National Institute of Standards (NIST) Professional Research Experience</w:t>
      </w:r>
      <w:r w:rsidR="0048400D" w:rsidRPr="002B0B28">
        <w:rPr>
          <w:rFonts w:cstheme="minorHAnsi"/>
        </w:rPr>
        <w:t xml:space="preserve"> (</w:t>
      </w:r>
      <w:r w:rsidRPr="002B0B28">
        <w:rPr>
          <w:rFonts w:cstheme="minorHAnsi"/>
        </w:rPr>
        <w:t>PREP</w:t>
      </w:r>
      <w:r w:rsidR="0048400D" w:rsidRPr="002B0B28">
        <w:rPr>
          <w:rFonts w:cstheme="minorHAnsi"/>
        </w:rPr>
        <w:t>)</w:t>
      </w:r>
      <w:r w:rsidRPr="002B0B28">
        <w:rPr>
          <w:rFonts w:cstheme="minorHAnsi"/>
        </w:rPr>
        <w:t xml:space="preserve"> program. NIST recognizes that its research staff may wish to collaborate with researchers at academic institutions on specific projects of mutual interest, thus requires that such institutions must be the recipient of a PREP award. The PREP program requires staff from a wide range of backgrounds to work on scientific research in many areas. Employees in this position will perform technical work that underpins the scientific research of the collaboration. </w:t>
      </w:r>
    </w:p>
    <w:p w14:paraId="34B0B62C" w14:textId="040FCD07" w:rsidR="00A47B28" w:rsidRDefault="00A47B28" w:rsidP="00DB61AB">
      <w:pPr>
        <w:spacing w:after="0" w:line="240" w:lineRule="auto"/>
        <w:jc w:val="both"/>
        <w:rPr>
          <w:rFonts w:cstheme="minorHAnsi"/>
        </w:rPr>
      </w:pPr>
    </w:p>
    <w:p w14:paraId="6D392948" w14:textId="21B82AF7" w:rsidR="00F3207E" w:rsidRPr="00F3207E" w:rsidRDefault="00F3207E" w:rsidP="00DB61AB">
      <w:pPr>
        <w:spacing w:after="0" w:line="240" w:lineRule="auto"/>
        <w:jc w:val="both"/>
        <w:rPr>
          <w:rFonts w:cstheme="minorHAnsi"/>
          <w:b/>
          <w:bCs/>
        </w:rPr>
      </w:pPr>
      <w:r w:rsidRPr="00F3207E">
        <w:rPr>
          <w:rFonts w:cstheme="minorHAnsi"/>
          <w:b/>
          <w:bCs/>
        </w:rPr>
        <w:t>Research Title:</w:t>
      </w:r>
    </w:p>
    <w:p w14:paraId="6B1E4F5A" w14:textId="1F482E76" w:rsidR="00DB61AB" w:rsidRPr="002B0B28" w:rsidRDefault="00C171E8" w:rsidP="00DB61AB">
      <w:pPr>
        <w:spacing w:after="0" w:line="240" w:lineRule="auto"/>
        <w:jc w:val="both"/>
        <w:rPr>
          <w:rFonts w:cstheme="minorHAnsi"/>
          <w:lang w:val="en"/>
        </w:rPr>
      </w:pPr>
      <w:r>
        <w:rPr>
          <w:rFonts w:cstheme="minorHAnsi"/>
          <w:highlight w:val="yellow"/>
          <w:lang w:val="en"/>
        </w:rPr>
        <w:t xml:space="preserve"> </w:t>
      </w:r>
      <w:r w:rsidR="00DB61AB" w:rsidRPr="002B0B28">
        <w:rPr>
          <w:rFonts w:cstheme="minorHAnsi"/>
          <w:highlight w:val="yellow"/>
          <w:lang w:val="en"/>
        </w:rPr>
        <w:t>[</w:t>
      </w:r>
      <w:r w:rsidR="00592C01" w:rsidRPr="00592C01">
        <w:rPr>
          <w:rFonts w:cstheme="minorHAnsi"/>
          <w:b/>
          <w:highlight w:val="yellow"/>
        </w:rPr>
        <w:t>High Frequency semiconductor-based Transistor Modeling</w:t>
      </w:r>
      <w:r w:rsidR="00DB61AB" w:rsidRPr="002B0B28">
        <w:rPr>
          <w:rFonts w:cstheme="minorHAnsi"/>
          <w:highlight w:val="yellow"/>
          <w:lang w:val="en"/>
        </w:rPr>
        <w:t>]</w:t>
      </w:r>
    </w:p>
    <w:p w14:paraId="6F1771C0" w14:textId="77777777" w:rsidR="00A47B28" w:rsidRPr="002B0B28" w:rsidRDefault="00A47B28" w:rsidP="00DB61AB">
      <w:pPr>
        <w:spacing w:after="0" w:line="240" w:lineRule="auto"/>
        <w:jc w:val="both"/>
        <w:rPr>
          <w:rFonts w:cstheme="minorHAnsi"/>
          <w:lang w:val="en"/>
        </w:rPr>
      </w:pPr>
    </w:p>
    <w:p w14:paraId="7173C1DE" w14:textId="77777777" w:rsidR="00A47B28" w:rsidRPr="00F3207E" w:rsidRDefault="00A47B28" w:rsidP="00DB61AB">
      <w:pPr>
        <w:spacing w:after="0" w:line="240" w:lineRule="auto"/>
        <w:jc w:val="both"/>
        <w:rPr>
          <w:rFonts w:cstheme="minorHAnsi"/>
          <w:b/>
          <w:bCs/>
          <w:lang w:val="en"/>
        </w:rPr>
      </w:pPr>
      <w:r w:rsidRPr="00F3207E">
        <w:rPr>
          <w:rFonts w:cstheme="minorHAnsi"/>
          <w:b/>
          <w:bCs/>
          <w:lang w:val="en"/>
        </w:rPr>
        <w:t xml:space="preserve">The work will entail:  </w:t>
      </w:r>
    </w:p>
    <w:p w14:paraId="00E149E1" w14:textId="549266CE" w:rsidR="00A47B28" w:rsidRPr="002B0B28" w:rsidRDefault="00DB61AB" w:rsidP="00DB61AB">
      <w:pPr>
        <w:spacing w:after="0" w:line="240" w:lineRule="auto"/>
        <w:jc w:val="both"/>
        <w:rPr>
          <w:rFonts w:cstheme="minorHAnsi"/>
          <w:lang w:val="en"/>
        </w:rPr>
      </w:pPr>
      <w:r w:rsidRPr="002B0B28">
        <w:rPr>
          <w:rFonts w:cstheme="minorHAnsi"/>
          <w:highlight w:val="yellow"/>
          <w:lang w:val="en"/>
        </w:rPr>
        <w:t>[</w:t>
      </w:r>
      <w:r w:rsidR="00CA7FDA" w:rsidRPr="00CA7FDA">
        <w:rPr>
          <w:rFonts w:cstheme="minorHAnsi"/>
          <w:highlight w:val="yellow"/>
          <w:lang w:val="en"/>
        </w:rPr>
        <w:t>In conjunction with the National Institute of Standards and Technology, the candidate will develop metrology standards and circuits for the characterization of state-of-the-art transistors up to a 1 THz. Using new instrumentation and commercial software, the candidate will develop and validate transistor models with improved architectures in III-V semiconductor technologies. Characterization will include on-wafer scattering parameter up to 1 THz and nonlinear electrical measurements from [75 – 260] GHz, frequency bands intended to host to high-speed communication beyond 5 and a variety of emerging wireless applications</w:t>
      </w:r>
      <w:r w:rsidRPr="002B0B28">
        <w:rPr>
          <w:rFonts w:cstheme="minorHAnsi"/>
          <w:highlight w:val="yellow"/>
          <w:lang w:val="en"/>
        </w:rPr>
        <w:t>]</w:t>
      </w:r>
    </w:p>
    <w:p w14:paraId="5141A106" w14:textId="77777777" w:rsidR="00DB61AB" w:rsidRPr="002B0B28" w:rsidRDefault="00DB61AB" w:rsidP="00DB61AB">
      <w:pPr>
        <w:spacing w:after="0" w:line="240" w:lineRule="auto"/>
        <w:jc w:val="both"/>
        <w:rPr>
          <w:rFonts w:cstheme="minorHAnsi"/>
          <w:lang w:val="en"/>
        </w:rPr>
      </w:pPr>
    </w:p>
    <w:p w14:paraId="5DDBE353" w14:textId="77777777" w:rsidR="00A47B28" w:rsidRPr="002B0B28" w:rsidRDefault="00A47B28" w:rsidP="00DB61AB">
      <w:pPr>
        <w:spacing w:after="0" w:line="240" w:lineRule="auto"/>
        <w:jc w:val="both"/>
        <w:rPr>
          <w:rFonts w:cstheme="minorHAnsi"/>
          <w:b/>
        </w:rPr>
      </w:pPr>
      <w:r w:rsidRPr="002B0B28">
        <w:rPr>
          <w:rFonts w:cstheme="minorHAnsi"/>
          <w:b/>
        </w:rPr>
        <w:t>Key responsibilities will include but are not limited to:</w:t>
      </w:r>
    </w:p>
    <w:p w14:paraId="367E5BC7" w14:textId="11EEE321" w:rsidR="00520A45" w:rsidRPr="00520A45" w:rsidRDefault="00520A45" w:rsidP="00520A45">
      <w:pPr>
        <w:pStyle w:val="ListParagraph"/>
        <w:numPr>
          <w:ilvl w:val="0"/>
          <w:numId w:val="3"/>
        </w:numPr>
        <w:spacing w:after="0" w:line="240" w:lineRule="auto"/>
        <w:rPr>
          <w:highlight w:val="yellow"/>
        </w:rPr>
      </w:pPr>
      <w:r w:rsidRPr="00520A45">
        <w:rPr>
          <w:highlight w:val="yellow"/>
        </w:rPr>
        <w:t>DC and RF devices measurements</w:t>
      </w:r>
    </w:p>
    <w:p w14:paraId="5C78DBF4" w14:textId="36E97D72" w:rsidR="00226191" w:rsidRPr="00226191" w:rsidRDefault="00226191" w:rsidP="00226191">
      <w:pPr>
        <w:pStyle w:val="ListParagraph"/>
        <w:numPr>
          <w:ilvl w:val="0"/>
          <w:numId w:val="3"/>
        </w:numPr>
        <w:spacing w:after="0" w:line="240" w:lineRule="auto"/>
        <w:rPr>
          <w:highlight w:val="yellow"/>
        </w:rPr>
      </w:pPr>
      <w:r w:rsidRPr="00226191">
        <w:rPr>
          <w:highlight w:val="yellow"/>
        </w:rPr>
        <w:t>Contribute to developing</w:t>
      </w:r>
      <w:r>
        <w:rPr>
          <w:highlight w:val="yellow"/>
        </w:rPr>
        <w:t xml:space="preserve"> transistor</w:t>
      </w:r>
      <w:r w:rsidRPr="00226191">
        <w:rPr>
          <w:highlight w:val="yellow"/>
        </w:rPr>
        <w:t xml:space="preserve"> models on the linear and nonlinear behavior of transistors.</w:t>
      </w:r>
    </w:p>
    <w:p w14:paraId="239B0CE3" w14:textId="77777777" w:rsidR="00226191" w:rsidRPr="00226191" w:rsidRDefault="00226191" w:rsidP="00226191">
      <w:pPr>
        <w:pStyle w:val="ListParagraph"/>
        <w:numPr>
          <w:ilvl w:val="0"/>
          <w:numId w:val="3"/>
        </w:numPr>
        <w:spacing w:after="0" w:line="240" w:lineRule="auto"/>
        <w:rPr>
          <w:highlight w:val="yellow"/>
        </w:rPr>
      </w:pPr>
      <w:r w:rsidRPr="00226191">
        <w:rPr>
          <w:highlight w:val="yellow"/>
        </w:rPr>
        <w:t xml:space="preserve">Develop approaches to integrate measurement error and process variation in models. </w:t>
      </w:r>
    </w:p>
    <w:p w14:paraId="0E4A33DD" w14:textId="77777777" w:rsidR="00226191" w:rsidRPr="00226191" w:rsidRDefault="00226191" w:rsidP="00226191">
      <w:pPr>
        <w:pStyle w:val="ListParagraph"/>
        <w:numPr>
          <w:ilvl w:val="0"/>
          <w:numId w:val="3"/>
        </w:numPr>
        <w:spacing w:after="0" w:line="240" w:lineRule="auto"/>
        <w:rPr>
          <w:highlight w:val="yellow"/>
        </w:rPr>
      </w:pPr>
      <w:r w:rsidRPr="00226191">
        <w:rPr>
          <w:highlight w:val="yellow"/>
        </w:rPr>
        <w:t>Work as a team and with external collaborators to design, integrate, and test mm-wave devices and circuits.</w:t>
      </w:r>
    </w:p>
    <w:p w14:paraId="4FB45F21" w14:textId="77777777" w:rsidR="00226191" w:rsidRPr="00226191" w:rsidRDefault="00226191" w:rsidP="00226191">
      <w:pPr>
        <w:pStyle w:val="ListParagraph"/>
        <w:numPr>
          <w:ilvl w:val="0"/>
          <w:numId w:val="3"/>
        </w:numPr>
        <w:spacing w:after="0" w:line="240" w:lineRule="auto"/>
        <w:rPr>
          <w:highlight w:val="yellow"/>
        </w:rPr>
      </w:pPr>
      <w:r w:rsidRPr="00226191">
        <w:rPr>
          <w:highlight w:val="yellow"/>
        </w:rPr>
        <w:t xml:space="preserve">Studies will result in a series of publications, providing important changes to existing products, processes, techniques, or practices. </w:t>
      </w:r>
    </w:p>
    <w:p w14:paraId="50195F8E" w14:textId="06C03FFE" w:rsidR="00F3207E" w:rsidRPr="00226191" w:rsidRDefault="00226191" w:rsidP="00226191">
      <w:pPr>
        <w:pStyle w:val="ListParagraph"/>
        <w:numPr>
          <w:ilvl w:val="0"/>
          <w:numId w:val="3"/>
        </w:numPr>
        <w:spacing w:after="0" w:line="240" w:lineRule="auto"/>
        <w:rPr>
          <w:highlight w:val="yellow"/>
        </w:rPr>
      </w:pPr>
      <w:r w:rsidRPr="00226191">
        <w:rPr>
          <w:highlight w:val="yellow"/>
        </w:rPr>
        <w:t>Present technical results.</w:t>
      </w:r>
    </w:p>
    <w:p w14:paraId="0AFDE81A" w14:textId="77777777" w:rsidR="00F3207E" w:rsidRDefault="00F3207E" w:rsidP="00AB1260">
      <w:pPr>
        <w:spacing w:after="0" w:line="240" w:lineRule="auto"/>
        <w:jc w:val="both"/>
        <w:rPr>
          <w:rFonts w:cstheme="minorHAnsi"/>
          <w:highlight w:val="yellow"/>
          <w:lang w:val="en"/>
        </w:rPr>
      </w:pPr>
    </w:p>
    <w:p w14:paraId="6E3CCA94" w14:textId="77777777" w:rsidR="00A47B28" w:rsidRPr="002B0B28" w:rsidRDefault="00A47B28" w:rsidP="00DB61AB">
      <w:pPr>
        <w:spacing w:after="0" w:line="240" w:lineRule="auto"/>
        <w:jc w:val="both"/>
        <w:rPr>
          <w:rFonts w:cstheme="minorHAnsi"/>
        </w:rPr>
      </w:pPr>
    </w:p>
    <w:p w14:paraId="2D3488B4" w14:textId="77777777" w:rsidR="00A47B28" w:rsidRPr="002B0B28" w:rsidRDefault="00A47B28" w:rsidP="00DB61AB">
      <w:pPr>
        <w:spacing w:after="0"/>
        <w:jc w:val="both"/>
        <w:rPr>
          <w:rFonts w:cstheme="minorHAnsi"/>
          <w:b/>
          <w:u w:val="single"/>
        </w:rPr>
      </w:pPr>
      <w:r w:rsidRPr="002B0B28">
        <w:rPr>
          <w:rFonts w:cstheme="minorHAnsi"/>
          <w:b/>
          <w:u w:val="single"/>
        </w:rPr>
        <w:t>Qualifications</w:t>
      </w:r>
    </w:p>
    <w:p w14:paraId="4F068A1D" w14:textId="77777777" w:rsidR="00565111" w:rsidRPr="00565111" w:rsidRDefault="00565111" w:rsidP="00565111">
      <w:pPr>
        <w:pStyle w:val="ListParagraph"/>
        <w:numPr>
          <w:ilvl w:val="0"/>
          <w:numId w:val="6"/>
        </w:numPr>
        <w:spacing w:after="0" w:line="240" w:lineRule="auto"/>
        <w:rPr>
          <w:highlight w:val="yellow"/>
        </w:rPr>
      </w:pPr>
      <w:proofErr w:type="gramStart"/>
      <w:r w:rsidRPr="00565111">
        <w:rPr>
          <w:highlight w:val="yellow"/>
        </w:rPr>
        <w:t>Bachelor’s degree in Electrical Engineering or Physics</w:t>
      </w:r>
      <w:proofErr w:type="gramEnd"/>
    </w:p>
    <w:p w14:paraId="48ED66BB" w14:textId="77777777" w:rsidR="00565111" w:rsidRPr="00565111" w:rsidRDefault="00565111" w:rsidP="00565111">
      <w:pPr>
        <w:pStyle w:val="ListParagraph"/>
        <w:numPr>
          <w:ilvl w:val="0"/>
          <w:numId w:val="6"/>
        </w:numPr>
        <w:spacing w:after="0" w:line="240" w:lineRule="auto"/>
        <w:rPr>
          <w:highlight w:val="yellow"/>
        </w:rPr>
      </w:pPr>
      <w:r w:rsidRPr="00565111">
        <w:rPr>
          <w:highlight w:val="yellow"/>
        </w:rPr>
        <w:t xml:space="preserve">Basic skills in semiconductor devices </w:t>
      </w:r>
    </w:p>
    <w:p w14:paraId="568AF8DC" w14:textId="77777777" w:rsidR="00565111" w:rsidRPr="00565111" w:rsidRDefault="00565111" w:rsidP="00565111">
      <w:pPr>
        <w:pStyle w:val="ListParagraph"/>
        <w:numPr>
          <w:ilvl w:val="0"/>
          <w:numId w:val="6"/>
        </w:numPr>
        <w:spacing w:after="0" w:line="240" w:lineRule="auto"/>
        <w:rPr>
          <w:highlight w:val="yellow"/>
        </w:rPr>
      </w:pPr>
      <w:r w:rsidRPr="00565111">
        <w:rPr>
          <w:highlight w:val="yellow"/>
        </w:rPr>
        <w:t>Ability to master electrical measurement techniques such as: DC characterization, nonlinear network analysis, load-pull, and small and large signal network analysis.</w:t>
      </w:r>
    </w:p>
    <w:p w14:paraId="2C7A0376" w14:textId="77777777" w:rsidR="00565111" w:rsidRPr="00565111" w:rsidRDefault="00565111" w:rsidP="00565111">
      <w:pPr>
        <w:pStyle w:val="ListParagraph"/>
        <w:numPr>
          <w:ilvl w:val="0"/>
          <w:numId w:val="6"/>
        </w:numPr>
        <w:spacing w:after="0" w:line="240" w:lineRule="auto"/>
        <w:rPr>
          <w:highlight w:val="yellow"/>
        </w:rPr>
      </w:pPr>
      <w:r w:rsidRPr="00565111">
        <w:rPr>
          <w:highlight w:val="yellow"/>
        </w:rPr>
        <w:t xml:space="preserve">Ability to operate and adjust instrumentation systems, </w:t>
      </w:r>
      <w:proofErr w:type="gramStart"/>
      <w:r w:rsidRPr="00565111">
        <w:rPr>
          <w:highlight w:val="yellow"/>
        </w:rPr>
        <w:t>spectrum</w:t>
      </w:r>
      <w:proofErr w:type="gramEnd"/>
      <w:r w:rsidRPr="00565111">
        <w:rPr>
          <w:highlight w:val="yellow"/>
        </w:rPr>
        <w:t xml:space="preserve"> and network analyzers.</w:t>
      </w:r>
    </w:p>
    <w:p w14:paraId="5FE3A327" w14:textId="77777777" w:rsidR="00565111" w:rsidRPr="00565111" w:rsidRDefault="00565111" w:rsidP="00565111">
      <w:pPr>
        <w:pStyle w:val="ListParagraph"/>
        <w:numPr>
          <w:ilvl w:val="0"/>
          <w:numId w:val="6"/>
        </w:numPr>
        <w:spacing w:after="0" w:line="240" w:lineRule="auto"/>
        <w:rPr>
          <w:highlight w:val="yellow"/>
        </w:rPr>
      </w:pPr>
      <w:r w:rsidRPr="00565111">
        <w:rPr>
          <w:highlight w:val="yellow"/>
        </w:rPr>
        <w:t xml:space="preserve">Ability to code with, or learn to </w:t>
      </w:r>
      <w:proofErr w:type="spellStart"/>
      <w:r w:rsidRPr="00565111">
        <w:rPr>
          <w:highlight w:val="yellow"/>
        </w:rPr>
        <w:t>code</w:t>
      </w:r>
      <w:proofErr w:type="spellEnd"/>
      <w:r w:rsidRPr="00565111">
        <w:rPr>
          <w:highlight w:val="yellow"/>
        </w:rPr>
        <w:t xml:space="preserve"> with:  </w:t>
      </w:r>
      <w:proofErr w:type="spellStart"/>
      <w:r w:rsidRPr="00565111">
        <w:rPr>
          <w:highlight w:val="yellow"/>
        </w:rPr>
        <w:t>Matlab</w:t>
      </w:r>
      <w:proofErr w:type="spellEnd"/>
      <w:r w:rsidRPr="00565111">
        <w:rPr>
          <w:highlight w:val="yellow"/>
        </w:rPr>
        <w:t>, Visual Basic, and Lab View is required.</w:t>
      </w:r>
    </w:p>
    <w:p w14:paraId="3AF6EE7A" w14:textId="77777777" w:rsidR="00565111" w:rsidRPr="00565111" w:rsidRDefault="00565111" w:rsidP="00565111">
      <w:pPr>
        <w:pStyle w:val="ListParagraph"/>
        <w:numPr>
          <w:ilvl w:val="0"/>
          <w:numId w:val="6"/>
        </w:numPr>
        <w:spacing w:after="0" w:line="240" w:lineRule="auto"/>
        <w:rPr>
          <w:highlight w:val="yellow"/>
        </w:rPr>
      </w:pPr>
      <w:bookmarkStart w:id="1" w:name="_Hlk508264227"/>
      <w:r w:rsidRPr="00565111">
        <w:rPr>
          <w:highlight w:val="yellow"/>
        </w:rPr>
        <w:t>Ability to develop simulations in microwave electronics simulation software (</w:t>
      </w:r>
      <w:proofErr w:type="gramStart"/>
      <w:r w:rsidRPr="00565111">
        <w:rPr>
          <w:highlight w:val="yellow"/>
        </w:rPr>
        <w:t>e.g.</w:t>
      </w:r>
      <w:proofErr w:type="gramEnd"/>
      <w:r w:rsidRPr="00565111">
        <w:rPr>
          <w:highlight w:val="yellow"/>
        </w:rPr>
        <w:t xml:space="preserve"> HFSS and ADS) is desirable.</w:t>
      </w:r>
    </w:p>
    <w:p w14:paraId="2E2799F6" w14:textId="77777777" w:rsidR="00565111" w:rsidRPr="00565111" w:rsidRDefault="00565111" w:rsidP="00565111">
      <w:pPr>
        <w:pStyle w:val="ListParagraph"/>
        <w:numPr>
          <w:ilvl w:val="0"/>
          <w:numId w:val="6"/>
        </w:numPr>
        <w:spacing w:after="0" w:line="240" w:lineRule="auto"/>
        <w:rPr>
          <w:highlight w:val="yellow"/>
        </w:rPr>
      </w:pPr>
      <w:r w:rsidRPr="00565111">
        <w:rPr>
          <w:highlight w:val="yellow"/>
        </w:rPr>
        <w:t xml:space="preserve">Must be good with handling small </w:t>
      </w:r>
      <w:proofErr w:type="gramStart"/>
      <w:r w:rsidRPr="00565111">
        <w:rPr>
          <w:highlight w:val="yellow"/>
        </w:rPr>
        <w:t>parts</w:t>
      </w:r>
      <w:proofErr w:type="gramEnd"/>
    </w:p>
    <w:bookmarkEnd w:id="1"/>
    <w:p w14:paraId="6814F7A3" w14:textId="77777777" w:rsidR="00DB61AB" w:rsidRPr="00AB1260" w:rsidRDefault="00DB61AB" w:rsidP="00DB61AB">
      <w:pPr>
        <w:spacing w:after="0" w:line="240" w:lineRule="auto"/>
        <w:contextualSpacing/>
        <w:rPr>
          <w:rFonts w:cstheme="minorHAnsi"/>
          <w:b/>
          <w:color w:val="FF0000"/>
        </w:rPr>
      </w:pPr>
    </w:p>
    <w:p w14:paraId="5EA09DCA" w14:textId="5A8A3205" w:rsidR="00AC7B54" w:rsidRPr="002B0B28" w:rsidRDefault="00F3207E" w:rsidP="00DB61AB">
      <w:pPr>
        <w:spacing w:after="0" w:line="240" w:lineRule="auto"/>
        <w:contextualSpacing/>
        <w:rPr>
          <w:rFonts w:cstheme="minorHAnsi"/>
          <w:b/>
        </w:rPr>
      </w:pPr>
      <w:bookmarkStart w:id="2" w:name="_Hlk135898253"/>
      <w:r>
        <w:rPr>
          <w:rFonts w:cstheme="minorHAnsi"/>
          <w:b/>
          <w:highlight w:val="yellow"/>
        </w:rPr>
        <w:t xml:space="preserve">COLORADO </w:t>
      </w:r>
      <w:r w:rsidR="00AC7B54" w:rsidRPr="002B0B28">
        <w:rPr>
          <w:rFonts w:cstheme="minorHAnsi"/>
          <w:b/>
          <w:highlight w:val="yellow"/>
        </w:rPr>
        <w:t>O*NET WAGE CATEGORIES</w:t>
      </w:r>
      <w:r w:rsidR="007833B8" w:rsidRPr="002B0B28">
        <w:rPr>
          <w:rFonts w:cstheme="minorHAnsi"/>
          <w:b/>
          <w:highlight w:val="yellow"/>
        </w:rPr>
        <w:t xml:space="preserve"> FOR PREP POST POSITIONS ONLY!</w:t>
      </w:r>
    </w:p>
    <w:p w14:paraId="1B9C9593" w14:textId="77777777" w:rsidR="00AB1260" w:rsidRPr="002B0B28" w:rsidRDefault="00AB1260" w:rsidP="00AB1260">
      <w:pPr>
        <w:spacing w:after="0" w:line="240" w:lineRule="auto"/>
        <w:contextualSpacing/>
        <w:rPr>
          <w:rFonts w:cstheme="minorHAnsi"/>
        </w:rPr>
      </w:pPr>
      <w:r w:rsidRPr="002B0B28">
        <w:rPr>
          <w:rFonts w:cstheme="minorHAnsi"/>
        </w:rPr>
        <w:t xml:space="preserve">Choose of the available options on the following link:  </w:t>
      </w:r>
      <w:hyperlink r:id="rId5" w:history="1">
        <w:r w:rsidRPr="002B0B28">
          <w:rPr>
            <w:rStyle w:val="Hyperlink"/>
            <w:rFonts w:cstheme="minorHAnsi"/>
          </w:rPr>
          <w:t>FLCDataCenter.com</w:t>
        </w:r>
      </w:hyperlink>
      <w:r w:rsidRPr="002B0B28">
        <w:rPr>
          <w:rFonts w:cstheme="minorHAnsi"/>
        </w:rPr>
        <w:t>.</w:t>
      </w:r>
    </w:p>
    <w:p w14:paraId="52D23D80" w14:textId="77777777" w:rsidR="00AC7B54" w:rsidRPr="002B0B28" w:rsidRDefault="00AC7B54" w:rsidP="00DB61AB">
      <w:pPr>
        <w:spacing w:after="0" w:line="240" w:lineRule="auto"/>
        <w:contextualSpacing/>
        <w:rPr>
          <w:rFonts w:cstheme="minorHAnsi"/>
        </w:rPr>
      </w:pPr>
      <w:r w:rsidRPr="002B0B28">
        <w:rPr>
          <w:rFonts w:cstheme="minorHAnsi"/>
        </w:rPr>
        <w:t xml:space="preserve">What title best suits this PREP project and its requirements? </w:t>
      </w:r>
    </w:p>
    <w:p w14:paraId="7A2CAF93" w14:textId="77777777" w:rsidR="00AC7B54" w:rsidRPr="002B0B28" w:rsidRDefault="00AC7B54" w:rsidP="00DB61AB">
      <w:pPr>
        <w:spacing w:after="0" w:line="240" w:lineRule="auto"/>
        <w:contextualSpacing/>
        <w:rPr>
          <w:rFonts w:cstheme="minorHAnsi"/>
          <w:bCs/>
        </w:rPr>
      </w:pPr>
    </w:p>
    <w:p w14:paraId="1F58864D" w14:textId="77777777" w:rsidR="00AC7B54" w:rsidRPr="002B0B28" w:rsidRDefault="00AC7B54" w:rsidP="00911C29">
      <w:pPr>
        <w:spacing w:after="0" w:line="240" w:lineRule="auto"/>
        <w:contextualSpacing/>
        <w:rPr>
          <w:rFonts w:cstheme="minorHAnsi"/>
          <w:b/>
          <w:bCs/>
          <w:i/>
          <w:iCs/>
          <w:color w:val="7030A0"/>
          <w:u w:val="single"/>
        </w:rPr>
      </w:pPr>
      <w:r w:rsidRPr="002B0B28">
        <w:rPr>
          <w:rFonts w:cstheme="minorHAnsi"/>
          <w:b/>
          <w:bCs/>
          <w:i/>
          <w:iCs/>
          <w:color w:val="7030A0"/>
          <w:highlight w:val="yellow"/>
          <w:u w:val="single"/>
        </w:rPr>
        <w:t>EXAMPLES OF POSITION DESCRIPTIONS:</w:t>
      </w:r>
    </w:p>
    <w:p w14:paraId="22250108" w14:textId="77777777" w:rsidR="00AC7B54" w:rsidRPr="002B0B28" w:rsidRDefault="00AC7B54" w:rsidP="00911C29">
      <w:pPr>
        <w:spacing w:after="0" w:line="240" w:lineRule="auto"/>
        <w:contextualSpacing/>
        <w:rPr>
          <w:rFonts w:cstheme="minorHAnsi"/>
          <w:color w:val="000000"/>
        </w:rPr>
      </w:pPr>
    </w:p>
    <w:p w14:paraId="00A54735" w14:textId="77777777" w:rsidR="00AC7B54" w:rsidRPr="002B0B28" w:rsidRDefault="00617227" w:rsidP="00911C29">
      <w:pPr>
        <w:pStyle w:val="ListParagraph"/>
        <w:numPr>
          <w:ilvl w:val="0"/>
          <w:numId w:val="4"/>
        </w:numPr>
        <w:spacing w:after="0" w:line="240" w:lineRule="auto"/>
        <w:ind w:left="360"/>
        <w:rPr>
          <w:rFonts w:cstheme="minorHAnsi"/>
        </w:rPr>
      </w:pPr>
      <w:hyperlink r:id="rId6" w:tgtFrame="_blank" w:history="1">
        <w:r w:rsidR="00AC7B54" w:rsidRPr="002B0B28">
          <w:rPr>
            <w:rStyle w:val="Hyperlink"/>
            <w:rFonts w:cstheme="minorHAnsi"/>
            <w:b/>
            <w:bCs/>
            <w:color w:val="0066CC"/>
          </w:rPr>
          <w:t>19-2012.00</w:t>
        </w:r>
      </w:hyperlink>
      <w:r w:rsidR="00AC7B54" w:rsidRPr="002B0B28">
        <w:rPr>
          <w:rFonts w:cstheme="minorHAnsi"/>
          <w:b/>
          <w:bCs/>
          <w:color w:val="000000"/>
        </w:rPr>
        <w:t> Physicists</w:t>
      </w:r>
    </w:p>
    <w:p w14:paraId="5FA971AD" w14:textId="77777777" w:rsidR="00AC7B54" w:rsidRPr="002B0B28" w:rsidRDefault="00AC7B54" w:rsidP="00911C29">
      <w:pPr>
        <w:pStyle w:val="ListParagraph"/>
        <w:spacing w:after="0" w:line="240" w:lineRule="auto"/>
        <w:ind w:left="360"/>
        <w:rPr>
          <w:rFonts w:cstheme="minorHAnsi"/>
          <w:color w:val="000000"/>
        </w:rPr>
      </w:pPr>
      <w:r w:rsidRPr="002B0B28">
        <w:rPr>
          <w:rFonts w:cstheme="minorHAnsi"/>
          <w:color w:val="000000"/>
        </w:rPr>
        <w:t>Conduct research into physical phenomena, develop theories on the basis of observation and experiments, and devise methods to apply physical laws and theories.</w:t>
      </w:r>
      <w:r w:rsidRPr="002B0B28">
        <w:rPr>
          <w:rFonts w:cstheme="minorHAnsi"/>
          <w:color w:val="000000"/>
        </w:rPr>
        <w:br/>
      </w:r>
      <w:hyperlink r:id="rId7" w:history="1">
        <w:r w:rsidRPr="002B0B28">
          <w:rPr>
            <w:rStyle w:val="Hyperlink"/>
            <w:rFonts w:cstheme="minorHAnsi"/>
            <w:color w:val="0066CC"/>
          </w:rPr>
          <w:t>View Wages for OES/SOC 19-2012: Physicists</w:t>
        </w:r>
      </w:hyperlink>
    </w:p>
    <w:bookmarkEnd w:id="2"/>
    <w:p w14:paraId="027AE740" w14:textId="77777777" w:rsidR="00AC7B54" w:rsidRPr="002B0B28" w:rsidRDefault="00AC7B54" w:rsidP="00911C29">
      <w:pPr>
        <w:spacing w:after="0" w:line="240" w:lineRule="auto"/>
        <w:contextualSpacing/>
        <w:rPr>
          <w:rFonts w:cstheme="minorHAnsi"/>
          <w:b/>
          <w:bCs/>
          <w:color w:val="000000"/>
        </w:rPr>
      </w:pPr>
    </w:p>
    <w:p w14:paraId="40062252" w14:textId="77777777" w:rsidR="00AC7B54" w:rsidRPr="002B0B28" w:rsidRDefault="00617227" w:rsidP="00911C29">
      <w:pPr>
        <w:pStyle w:val="ListParagraph"/>
        <w:numPr>
          <w:ilvl w:val="0"/>
          <w:numId w:val="4"/>
        </w:numPr>
        <w:spacing w:after="0" w:line="240" w:lineRule="auto"/>
        <w:ind w:left="360"/>
        <w:rPr>
          <w:rFonts w:cstheme="minorHAnsi"/>
        </w:rPr>
      </w:pPr>
      <w:hyperlink r:id="rId8" w:tgtFrame="_blank" w:history="1">
        <w:r w:rsidR="00AC7B54" w:rsidRPr="002B0B28">
          <w:rPr>
            <w:rStyle w:val="Hyperlink"/>
            <w:rFonts w:cstheme="minorHAnsi"/>
            <w:b/>
            <w:bCs/>
            <w:color w:val="0066CC"/>
          </w:rPr>
          <w:t>17-2061.00</w:t>
        </w:r>
      </w:hyperlink>
      <w:r w:rsidR="00AC7B54" w:rsidRPr="002B0B28">
        <w:rPr>
          <w:rFonts w:cstheme="minorHAnsi"/>
          <w:b/>
          <w:bCs/>
          <w:color w:val="000000"/>
        </w:rPr>
        <w:t> Computer Hardware Engineers</w:t>
      </w:r>
    </w:p>
    <w:p w14:paraId="465F73BD" w14:textId="77777777" w:rsidR="00AC7B54" w:rsidRPr="002B0B28" w:rsidRDefault="00AC7B54" w:rsidP="00911C29">
      <w:pPr>
        <w:pStyle w:val="ListParagraph"/>
        <w:spacing w:after="0" w:line="240" w:lineRule="auto"/>
        <w:ind w:left="360"/>
        <w:rPr>
          <w:rFonts w:cstheme="minorHAnsi"/>
          <w:color w:val="000000"/>
        </w:rPr>
      </w:pPr>
      <w:r w:rsidRPr="002B0B28">
        <w:rPr>
          <w:rFonts w:cstheme="minorHAnsi"/>
          <w:color w:val="000000"/>
        </w:rPr>
        <w:t xml:space="preserve">Research, design, develop, or test computer or computer-related equipment for commercial, industrial, military, or scientific use. May supervise the manufacturing and installation of computer or computer-related equipment and </w:t>
      </w:r>
      <w:r w:rsidRPr="002B0B28">
        <w:rPr>
          <w:rFonts w:cstheme="minorHAnsi"/>
          <w:color w:val="000000"/>
        </w:rPr>
        <w:lastRenderedPageBreak/>
        <w:t>components.</w:t>
      </w:r>
      <w:r w:rsidRPr="002B0B28">
        <w:rPr>
          <w:rFonts w:cstheme="minorHAnsi"/>
          <w:color w:val="000000"/>
        </w:rPr>
        <w:br/>
      </w:r>
      <w:hyperlink r:id="rId9" w:history="1">
        <w:r w:rsidRPr="002B0B28">
          <w:rPr>
            <w:rStyle w:val="Hyperlink"/>
            <w:rFonts w:cstheme="minorHAnsi"/>
            <w:color w:val="0066CC"/>
          </w:rPr>
          <w:t>View Wages for OES/SOC 17-2062: Computer Hardware Engineers, Non-R&amp;D</w:t>
        </w:r>
      </w:hyperlink>
    </w:p>
    <w:p w14:paraId="56E8033C" w14:textId="77777777" w:rsidR="00AC7B54" w:rsidRPr="002B0B28" w:rsidRDefault="00AC7B54" w:rsidP="00911C29">
      <w:pPr>
        <w:spacing w:after="0" w:line="240" w:lineRule="auto"/>
        <w:contextualSpacing/>
        <w:rPr>
          <w:rFonts w:cstheme="minorHAnsi"/>
          <w:b/>
          <w:bCs/>
          <w:color w:val="000000"/>
        </w:rPr>
      </w:pPr>
    </w:p>
    <w:p w14:paraId="1DD0EC04" w14:textId="77777777" w:rsidR="00AC7B54" w:rsidRPr="002B0B28" w:rsidRDefault="00617227" w:rsidP="00911C29">
      <w:pPr>
        <w:pStyle w:val="ListParagraph"/>
        <w:numPr>
          <w:ilvl w:val="0"/>
          <w:numId w:val="4"/>
        </w:numPr>
        <w:spacing w:after="0" w:line="240" w:lineRule="auto"/>
        <w:ind w:left="360"/>
        <w:rPr>
          <w:rFonts w:cstheme="minorHAnsi"/>
        </w:rPr>
      </w:pPr>
      <w:hyperlink r:id="rId10" w:tgtFrame="_blank" w:history="1">
        <w:r w:rsidR="00AC7B54" w:rsidRPr="002B0B28">
          <w:rPr>
            <w:rStyle w:val="Hyperlink"/>
            <w:rFonts w:cstheme="minorHAnsi"/>
            <w:b/>
            <w:bCs/>
            <w:color w:val="0066CC"/>
          </w:rPr>
          <w:t>17-2061.00</w:t>
        </w:r>
      </w:hyperlink>
      <w:r w:rsidR="00AC7B54" w:rsidRPr="002B0B28">
        <w:rPr>
          <w:rFonts w:cstheme="minorHAnsi"/>
          <w:b/>
          <w:bCs/>
          <w:color w:val="000000"/>
        </w:rPr>
        <w:t> Computer Hardware Engineers</w:t>
      </w:r>
    </w:p>
    <w:p w14:paraId="72FB1969" w14:textId="77777777" w:rsidR="00AC7B54" w:rsidRPr="002B0B28" w:rsidRDefault="00AC7B54" w:rsidP="00911C29">
      <w:pPr>
        <w:pStyle w:val="ListParagraph"/>
        <w:spacing w:after="0" w:line="240" w:lineRule="auto"/>
        <w:ind w:left="360"/>
        <w:rPr>
          <w:rFonts w:cstheme="minorHAnsi"/>
          <w:color w:val="000000"/>
        </w:rPr>
      </w:pPr>
      <w:r w:rsidRPr="002B0B28">
        <w:rPr>
          <w:rFonts w:cstheme="minorHAnsi"/>
          <w:color w:val="000000"/>
        </w:rPr>
        <w:t>Research, design, develop, or test computer or computer-related equipment for commercial, industrial, military, or scientific use. May supervise the manufacturing and installation of computer or computer-related equipment and components.</w:t>
      </w:r>
      <w:r w:rsidRPr="002B0B28">
        <w:rPr>
          <w:rFonts w:cstheme="minorHAnsi"/>
          <w:color w:val="000000"/>
        </w:rPr>
        <w:br/>
      </w:r>
      <w:hyperlink r:id="rId11" w:history="1">
        <w:r w:rsidRPr="002B0B28">
          <w:rPr>
            <w:rStyle w:val="Hyperlink"/>
            <w:rFonts w:cstheme="minorHAnsi"/>
            <w:color w:val="0066CC"/>
          </w:rPr>
          <w:t>View Wages for OES/SOC 17-2063: Computer Hardware Engineers, R&amp;D</w:t>
        </w:r>
      </w:hyperlink>
    </w:p>
    <w:p w14:paraId="260AC7AF" w14:textId="77777777" w:rsidR="00AC7B54" w:rsidRPr="002B0B28" w:rsidRDefault="00AC7B54" w:rsidP="00911C29">
      <w:pPr>
        <w:spacing w:after="0" w:line="240" w:lineRule="auto"/>
        <w:contextualSpacing/>
        <w:rPr>
          <w:rFonts w:cstheme="minorHAnsi"/>
          <w:b/>
          <w:bCs/>
          <w:color w:val="000000"/>
        </w:rPr>
      </w:pPr>
    </w:p>
    <w:p w14:paraId="069B45D7" w14:textId="77777777" w:rsidR="00AC7B54" w:rsidRPr="002B0B28" w:rsidRDefault="00617227" w:rsidP="00911C29">
      <w:pPr>
        <w:pStyle w:val="ListParagraph"/>
        <w:numPr>
          <w:ilvl w:val="0"/>
          <w:numId w:val="4"/>
        </w:numPr>
        <w:spacing w:after="0" w:line="240" w:lineRule="auto"/>
        <w:ind w:left="360"/>
        <w:rPr>
          <w:rFonts w:cstheme="minorHAnsi"/>
        </w:rPr>
      </w:pPr>
      <w:hyperlink r:id="rId12" w:tgtFrame="_blank" w:history="1">
        <w:r w:rsidR="00AC7B54" w:rsidRPr="002B0B28">
          <w:rPr>
            <w:rStyle w:val="Hyperlink"/>
            <w:rFonts w:cstheme="minorHAnsi"/>
            <w:b/>
            <w:bCs/>
            <w:color w:val="0066CC"/>
          </w:rPr>
          <w:t>17-2071.00</w:t>
        </w:r>
      </w:hyperlink>
      <w:r w:rsidR="00AC7B54" w:rsidRPr="002B0B28">
        <w:rPr>
          <w:rFonts w:cstheme="minorHAnsi"/>
          <w:b/>
          <w:bCs/>
          <w:color w:val="000000"/>
        </w:rPr>
        <w:t> Electrical Engineers</w:t>
      </w:r>
    </w:p>
    <w:p w14:paraId="0DD3049A" w14:textId="38C999D4" w:rsidR="00AC7B54" w:rsidRPr="002B0B28" w:rsidRDefault="00AC7B54" w:rsidP="00911C29">
      <w:pPr>
        <w:pStyle w:val="ListParagraph"/>
        <w:spacing w:after="0" w:line="240" w:lineRule="auto"/>
        <w:ind w:left="360"/>
        <w:rPr>
          <w:rFonts w:cstheme="minorHAnsi"/>
          <w:color w:val="000000"/>
        </w:rPr>
      </w:pPr>
      <w:r w:rsidRPr="002B0B28">
        <w:rPr>
          <w:rFonts w:cstheme="minorHAnsi"/>
          <w:color w:val="000000"/>
        </w:rPr>
        <w:t>Research, design, develop, test, or supervise the manufacturing and installation of electrical equipment, components, or systems for commercial, industrial, military, or scientific use.</w:t>
      </w:r>
      <w:r w:rsidRPr="002B0B28">
        <w:rPr>
          <w:rFonts w:cstheme="minorHAnsi"/>
          <w:color w:val="000000"/>
        </w:rPr>
        <w:br/>
      </w:r>
      <w:hyperlink r:id="rId13" w:history="1">
        <w:r w:rsidRPr="002B0B28">
          <w:rPr>
            <w:rStyle w:val="Hyperlink"/>
            <w:rFonts w:cstheme="minorHAnsi"/>
            <w:color w:val="0066CC"/>
          </w:rPr>
          <w:t>View Wages for OES/SOC 17-2073: Electrical Engineers, Non-R&amp;D</w:t>
        </w:r>
      </w:hyperlink>
    </w:p>
    <w:p w14:paraId="736443F6" w14:textId="77777777" w:rsidR="00AC7B54" w:rsidRPr="002B0B28" w:rsidRDefault="00AC7B54" w:rsidP="00911C29">
      <w:pPr>
        <w:spacing w:after="0" w:line="240" w:lineRule="auto"/>
        <w:contextualSpacing/>
        <w:rPr>
          <w:rFonts w:cstheme="minorHAnsi"/>
          <w:b/>
          <w:bCs/>
          <w:color w:val="000000"/>
        </w:rPr>
      </w:pPr>
    </w:p>
    <w:p w14:paraId="68902129" w14:textId="77777777" w:rsidR="00AC7B54" w:rsidRPr="002B0B28" w:rsidRDefault="00617227" w:rsidP="00911C29">
      <w:pPr>
        <w:pStyle w:val="ListParagraph"/>
        <w:numPr>
          <w:ilvl w:val="0"/>
          <w:numId w:val="4"/>
        </w:numPr>
        <w:spacing w:after="0" w:line="240" w:lineRule="auto"/>
        <w:ind w:left="360"/>
        <w:rPr>
          <w:rFonts w:cstheme="minorHAnsi"/>
        </w:rPr>
      </w:pPr>
      <w:hyperlink r:id="rId14" w:tgtFrame="_blank" w:history="1">
        <w:r w:rsidR="00AC7B54" w:rsidRPr="002B0B28">
          <w:rPr>
            <w:rStyle w:val="Hyperlink"/>
            <w:rFonts w:cstheme="minorHAnsi"/>
            <w:b/>
            <w:bCs/>
            <w:color w:val="0066CC"/>
          </w:rPr>
          <w:t>17-2071.00</w:t>
        </w:r>
      </w:hyperlink>
      <w:r w:rsidR="00AC7B54" w:rsidRPr="002B0B28">
        <w:rPr>
          <w:rFonts w:cstheme="minorHAnsi"/>
          <w:b/>
          <w:bCs/>
          <w:color w:val="000000"/>
        </w:rPr>
        <w:t> Electrical Engineers</w:t>
      </w:r>
    </w:p>
    <w:p w14:paraId="7C551834" w14:textId="77777777" w:rsidR="00AC7B54" w:rsidRPr="002B0B28" w:rsidRDefault="00AC7B54" w:rsidP="00911C29">
      <w:pPr>
        <w:pStyle w:val="ListParagraph"/>
        <w:spacing w:after="0" w:line="240" w:lineRule="auto"/>
        <w:ind w:left="360"/>
        <w:rPr>
          <w:rFonts w:cstheme="minorHAnsi"/>
          <w:color w:val="000000"/>
        </w:rPr>
      </w:pPr>
      <w:r w:rsidRPr="002B0B28">
        <w:rPr>
          <w:rFonts w:cstheme="minorHAnsi"/>
          <w:color w:val="000000"/>
        </w:rPr>
        <w:t>Research, design, develop, test, or supervise the manufacturing and installation of electrical equipment, components, or systems for commercial, industrial, military, or scientific use.</w:t>
      </w:r>
      <w:r w:rsidRPr="002B0B28">
        <w:rPr>
          <w:rFonts w:cstheme="minorHAnsi"/>
          <w:color w:val="000000"/>
        </w:rPr>
        <w:br/>
      </w:r>
      <w:hyperlink r:id="rId15" w:history="1">
        <w:r w:rsidRPr="002B0B28">
          <w:rPr>
            <w:rStyle w:val="Hyperlink"/>
            <w:rFonts w:cstheme="minorHAnsi"/>
            <w:color w:val="0066CC"/>
          </w:rPr>
          <w:t>View Wages for OES/SOC 17-2074: Electrical Engineers, R&amp;D</w:t>
        </w:r>
      </w:hyperlink>
    </w:p>
    <w:p w14:paraId="678E7BD3" w14:textId="77777777" w:rsidR="00AC7B54" w:rsidRPr="002B0B28" w:rsidRDefault="00AC7B54" w:rsidP="00911C29">
      <w:pPr>
        <w:spacing w:after="0" w:line="240" w:lineRule="auto"/>
        <w:contextualSpacing/>
        <w:rPr>
          <w:rFonts w:cstheme="minorHAnsi"/>
          <w:b/>
          <w:bCs/>
          <w:color w:val="000000"/>
        </w:rPr>
      </w:pPr>
    </w:p>
    <w:p w14:paraId="60312E15" w14:textId="77777777" w:rsidR="00AC7B54" w:rsidRPr="002B0B28" w:rsidRDefault="00617227" w:rsidP="00911C29">
      <w:pPr>
        <w:pStyle w:val="ListParagraph"/>
        <w:numPr>
          <w:ilvl w:val="0"/>
          <w:numId w:val="4"/>
        </w:numPr>
        <w:spacing w:after="0" w:line="240" w:lineRule="auto"/>
        <w:ind w:left="360"/>
        <w:rPr>
          <w:rFonts w:cstheme="minorHAnsi"/>
        </w:rPr>
      </w:pPr>
      <w:hyperlink r:id="rId16" w:tgtFrame="_blank" w:history="1">
        <w:r w:rsidR="00AC7B54" w:rsidRPr="002B0B28">
          <w:rPr>
            <w:rStyle w:val="Hyperlink"/>
            <w:rFonts w:cstheme="minorHAnsi"/>
            <w:b/>
            <w:bCs/>
            <w:color w:val="0066CC"/>
          </w:rPr>
          <w:t>17-2072.00</w:t>
        </w:r>
      </w:hyperlink>
      <w:r w:rsidR="00AC7B54" w:rsidRPr="002B0B28">
        <w:rPr>
          <w:rFonts w:cstheme="minorHAnsi"/>
          <w:b/>
          <w:bCs/>
          <w:color w:val="000000"/>
        </w:rPr>
        <w:t> Electronics Engineers, Except Computer</w:t>
      </w:r>
    </w:p>
    <w:p w14:paraId="59C1D310" w14:textId="77777777" w:rsidR="00AC7B54" w:rsidRPr="002B0B28" w:rsidRDefault="00AC7B54" w:rsidP="00911C29">
      <w:pPr>
        <w:pStyle w:val="ListParagraph"/>
        <w:spacing w:after="0" w:line="240" w:lineRule="auto"/>
        <w:ind w:left="360"/>
        <w:rPr>
          <w:rFonts w:cstheme="minorHAnsi"/>
          <w:color w:val="000000"/>
        </w:rPr>
      </w:pPr>
      <w:r w:rsidRPr="002B0B28">
        <w:rPr>
          <w:rFonts w:cstheme="minorHAnsi"/>
          <w:color w:val="000000"/>
        </w:rPr>
        <w:t>Research, design, develop, or test electronic components and systems for commercial, industrial, military, or scientific use employing knowledge of electronic theory and materials properties. Design electronic circuits and components for use in fields such as telecommunications, aerospace guidance and propulsion control, acoustics, or instruments and controls.</w:t>
      </w:r>
      <w:r w:rsidRPr="002B0B28">
        <w:rPr>
          <w:rFonts w:cstheme="minorHAnsi"/>
          <w:color w:val="000000"/>
        </w:rPr>
        <w:br/>
      </w:r>
      <w:hyperlink r:id="rId17" w:history="1">
        <w:r w:rsidRPr="002B0B28">
          <w:rPr>
            <w:rStyle w:val="Hyperlink"/>
            <w:rFonts w:cstheme="minorHAnsi"/>
            <w:color w:val="0066CC"/>
          </w:rPr>
          <w:t>View Wages for OES/SOC 17-2075: Electronics Engineers, Except Computer, Non-R&amp;D</w:t>
        </w:r>
      </w:hyperlink>
    </w:p>
    <w:p w14:paraId="7BCAFB2E" w14:textId="77777777" w:rsidR="00AC7B54" w:rsidRPr="002B0B28" w:rsidRDefault="00AC7B54" w:rsidP="00911C29">
      <w:pPr>
        <w:spacing w:after="0" w:line="240" w:lineRule="auto"/>
        <w:contextualSpacing/>
        <w:rPr>
          <w:rFonts w:cstheme="minorHAnsi"/>
          <w:b/>
          <w:bCs/>
          <w:color w:val="000000"/>
        </w:rPr>
      </w:pPr>
    </w:p>
    <w:p w14:paraId="351302E8" w14:textId="77777777" w:rsidR="00AC7B54" w:rsidRPr="002B0B28" w:rsidRDefault="00617227" w:rsidP="00911C29">
      <w:pPr>
        <w:pStyle w:val="ListParagraph"/>
        <w:numPr>
          <w:ilvl w:val="0"/>
          <w:numId w:val="4"/>
        </w:numPr>
        <w:spacing w:after="0" w:line="240" w:lineRule="auto"/>
        <w:ind w:left="360"/>
        <w:rPr>
          <w:rFonts w:cstheme="minorHAnsi"/>
        </w:rPr>
      </w:pPr>
      <w:hyperlink r:id="rId18" w:tgtFrame="_blank" w:history="1">
        <w:r w:rsidR="00AC7B54" w:rsidRPr="002B0B28">
          <w:rPr>
            <w:rStyle w:val="Hyperlink"/>
            <w:rFonts w:cstheme="minorHAnsi"/>
            <w:b/>
            <w:bCs/>
            <w:color w:val="0066CC"/>
          </w:rPr>
          <w:t>17-2072.00</w:t>
        </w:r>
      </w:hyperlink>
      <w:r w:rsidR="00AC7B54" w:rsidRPr="002B0B28">
        <w:rPr>
          <w:rFonts w:cstheme="minorHAnsi"/>
          <w:b/>
          <w:bCs/>
          <w:color w:val="000000"/>
        </w:rPr>
        <w:t> Electronics Engineers, Except Computer</w:t>
      </w:r>
    </w:p>
    <w:p w14:paraId="3563470A" w14:textId="77777777" w:rsidR="00AC7B54" w:rsidRPr="002B0B28" w:rsidRDefault="00AC7B54" w:rsidP="00911C29">
      <w:pPr>
        <w:pStyle w:val="ListParagraph"/>
        <w:spacing w:after="0" w:line="240" w:lineRule="auto"/>
        <w:ind w:left="360"/>
        <w:rPr>
          <w:rStyle w:val="Hyperlink"/>
          <w:rFonts w:cstheme="minorHAnsi"/>
          <w:color w:val="0066CC"/>
        </w:rPr>
      </w:pPr>
      <w:r w:rsidRPr="002B0B28">
        <w:rPr>
          <w:rFonts w:cstheme="minorHAnsi"/>
          <w:color w:val="000000"/>
        </w:rPr>
        <w:t>Research, design, develop, or test electronic components and systems for commercial, industrial, military, or scientific use employing knowledge of electronic theory and materials properties. Design electronic circuits and components for use in fields such as telecommunications, aerospace guidance and propulsion control, acoustics, or instruments and controls.</w:t>
      </w:r>
      <w:r w:rsidRPr="002B0B28">
        <w:rPr>
          <w:rFonts w:cstheme="minorHAnsi"/>
          <w:color w:val="000000"/>
        </w:rPr>
        <w:br/>
      </w:r>
      <w:hyperlink r:id="rId19" w:history="1">
        <w:r w:rsidRPr="002B0B28">
          <w:rPr>
            <w:rStyle w:val="Hyperlink"/>
            <w:rFonts w:cstheme="minorHAnsi"/>
            <w:color w:val="0066CC"/>
          </w:rPr>
          <w:t>View Wages for OES/SOC 17-2076: Electronics Engineers, Except Computer, R&amp;D</w:t>
        </w:r>
      </w:hyperlink>
    </w:p>
    <w:p w14:paraId="3CA90C6C" w14:textId="77777777" w:rsidR="00AC7B54" w:rsidRPr="002B0B28" w:rsidRDefault="00AC7B54" w:rsidP="00911C29">
      <w:pPr>
        <w:spacing w:after="0" w:line="240" w:lineRule="auto"/>
        <w:contextualSpacing/>
        <w:rPr>
          <w:rFonts w:cstheme="minorHAnsi"/>
          <w:color w:val="000000"/>
        </w:rPr>
      </w:pPr>
    </w:p>
    <w:p w14:paraId="3C4E5125" w14:textId="77777777" w:rsidR="00AC7B54" w:rsidRPr="002B0B28" w:rsidRDefault="00617227" w:rsidP="00911C29">
      <w:pPr>
        <w:pStyle w:val="ListParagraph"/>
        <w:numPr>
          <w:ilvl w:val="0"/>
          <w:numId w:val="4"/>
        </w:numPr>
        <w:spacing w:after="0"/>
        <w:ind w:left="360"/>
        <w:rPr>
          <w:rFonts w:eastAsia="Times New Roman" w:cstheme="minorHAnsi"/>
        </w:rPr>
      </w:pPr>
      <w:hyperlink r:id="rId20" w:tgtFrame="_blank" w:history="1">
        <w:r w:rsidR="00AC7B54" w:rsidRPr="002B0B28">
          <w:rPr>
            <w:rStyle w:val="Hyperlink"/>
            <w:rFonts w:cstheme="minorHAnsi"/>
            <w:b/>
            <w:bCs/>
            <w:color w:val="0066CC"/>
          </w:rPr>
          <w:t>17-2199.07</w:t>
        </w:r>
      </w:hyperlink>
      <w:r w:rsidR="00AC7B54" w:rsidRPr="002B0B28">
        <w:rPr>
          <w:rFonts w:cstheme="minorHAnsi"/>
          <w:b/>
          <w:bCs/>
          <w:color w:val="000000"/>
        </w:rPr>
        <w:t> Photonics Engineers</w:t>
      </w:r>
    </w:p>
    <w:p w14:paraId="238BBDFA" w14:textId="77777777" w:rsidR="00AC7B54" w:rsidRPr="002B0B28" w:rsidRDefault="00AC7B54" w:rsidP="00911C29">
      <w:pPr>
        <w:pStyle w:val="ListParagraph"/>
        <w:spacing w:after="0"/>
        <w:ind w:left="360" w:right="720"/>
        <w:rPr>
          <w:rFonts w:cstheme="minorHAnsi"/>
          <w:color w:val="000000"/>
        </w:rPr>
      </w:pPr>
      <w:r w:rsidRPr="002B0B28">
        <w:rPr>
          <w:rFonts w:cstheme="minorHAnsi"/>
          <w:color w:val="000000"/>
        </w:rPr>
        <w:t>Design technologies specializing in light information or light energy, such as laser or fiber optics technology.</w:t>
      </w:r>
      <w:r w:rsidRPr="002B0B28">
        <w:rPr>
          <w:rFonts w:cstheme="minorHAnsi"/>
          <w:color w:val="000000"/>
        </w:rPr>
        <w:br/>
      </w:r>
      <w:hyperlink r:id="rId21" w:anchor="4" w:history="1">
        <w:r w:rsidRPr="002B0B28">
          <w:rPr>
            <w:rStyle w:val="Hyperlink"/>
            <w:rFonts w:cstheme="minorHAnsi"/>
            <w:color w:val="0066CC"/>
          </w:rPr>
          <w:t xml:space="preserve">O*Net™ </w:t>
        </w:r>
        <w:proofErr w:type="spellStart"/>
        <w:r w:rsidRPr="002B0B28">
          <w:rPr>
            <w:rStyle w:val="Hyperlink"/>
            <w:rFonts w:cstheme="minorHAnsi"/>
            <w:color w:val="0066CC"/>
          </w:rPr>
          <w:t>JobZone</w:t>
        </w:r>
        <w:proofErr w:type="spellEnd"/>
        <w:r w:rsidRPr="002B0B28">
          <w:rPr>
            <w:rStyle w:val="Hyperlink"/>
            <w:rFonts w:cstheme="minorHAnsi"/>
            <w:color w:val="0066CC"/>
          </w:rPr>
          <w:t>: 4</w:t>
        </w:r>
      </w:hyperlink>
      <w:r w:rsidRPr="002B0B28">
        <w:rPr>
          <w:rFonts w:cstheme="minorHAnsi"/>
          <w:color w:val="000000"/>
        </w:rPr>
        <w:br/>
      </w:r>
      <w:hyperlink r:id="rId22" w:history="1">
        <w:r w:rsidRPr="002B0B28">
          <w:rPr>
            <w:rStyle w:val="Hyperlink"/>
            <w:rFonts w:cstheme="minorHAnsi"/>
            <w:color w:val="0066CC"/>
          </w:rPr>
          <w:t>Education &amp; Training Code: No Level Set</w:t>
        </w:r>
      </w:hyperlink>
    </w:p>
    <w:p w14:paraId="4303E8E0" w14:textId="77777777" w:rsidR="00AC7B54" w:rsidRPr="002B0B28" w:rsidRDefault="00AC7B54" w:rsidP="00911C29">
      <w:pPr>
        <w:spacing w:after="0" w:line="240" w:lineRule="auto"/>
        <w:contextualSpacing/>
        <w:rPr>
          <w:rFonts w:cstheme="minorHAnsi"/>
          <w:color w:val="000000"/>
        </w:rPr>
      </w:pPr>
    </w:p>
    <w:p w14:paraId="0809B70A" w14:textId="77777777" w:rsidR="00AC7B54" w:rsidRPr="002B0B28" w:rsidRDefault="00617227" w:rsidP="00911C29">
      <w:pPr>
        <w:pStyle w:val="ListParagraph"/>
        <w:numPr>
          <w:ilvl w:val="0"/>
          <w:numId w:val="4"/>
        </w:numPr>
        <w:spacing w:after="0" w:line="240" w:lineRule="auto"/>
        <w:ind w:left="360"/>
        <w:rPr>
          <w:rFonts w:cstheme="minorHAnsi"/>
          <w:b/>
          <w:bCs/>
          <w:color w:val="000000"/>
        </w:rPr>
      </w:pPr>
      <w:hyperlink r:id="rId23" w:tgtFrame="_blank" w:history="1">
        <w:r w:rsidR="00AC7B54" w:rsidRPr="002B0B28">
          <w:rPr>
            <w:rStyle w:val="Hyperlink"/>
            <w:rFonts w:cstheme="minorHAnsi"/>
            <w:b/>
            <w:bCs/>
            <w:color w:val="0066CC"/>
          </w:rPr>
          <w:t>19-2099.00</w:t>
        </w:r>
      </w:hyperlink>
      <w:r w:rsidR="00AC7B54" w:rsidRPr="002B0B28">
        <w:rPr>
          <w:rFonts w:cstheme="minorHAnsi"/>
          <w:b/>
          <w:bCs/>
          <w:color w:val="000000"/>
        </w:rPr>
        <w:t> Physical Scientists, All Other</w:t>
      </w:r>
    </w:p>
    <w:p w14:paraId="77BFB00E" w14:textId="77777777" w:rsidR="00AC7B54" w:rsidRPr="002B0B28" w:rsidRDefault="00AC7B54" w:rsidP="00911C29">
      <w:pPr>
        <w:pStyle w:val="ListParagraph"/>
        <w:spacing w:after="0" w:line="240" w:lineRule="auto"/>
        <w:ind w:left="360"/>
        <w:rPr>
          <w:rStyle w:val="Hyperlink"/>
          <w:rFonts w:cstheme="minorHAnsi"/>
          <w:color w:val="0066CC"/>
        </w:rPr>
      </w:pPr>
      <w:r w:rsidRPr="002B0B28">
        <w:rPr>
          <w:rFonts w:cstheme="minorHAnsi"/>
          <w:color w:val="000000"/>
        </w:rPr>
        <w:t>All physical scientists not listed separately.</w:t>
      </w:r>
      <w:r w:rsidRPr="002B0B28">
        <w:rPr>
          <w:rFonts w:cstheme="minorHAnsi"/>
          <w:color w:val="000000"/>
        </w:rPr>
        <w:br/>
      </w:r>
      <w:hyperlink r:id="rId24" w:history="1">
        <w:r w:rsidRPr="002B0B28">
          <w:rPr>
            <w:rStyle w:val="Hyperlink"/>
            <w:rFonts w:cstheme="minorHAnsi"/>
            <w:color w:val="0066CC"/>
          </w:rPr>
          <w:t>View Wages for OES/SOC 19-2099: Physical Scientists, All Other</w:t>
        </w:r>
      </w:hyperlink>
    </w:p>
    <w:p w14:paraId="0FD1F67C" w14:textId="77777777" w:rsidR="00AC7B54" w:rsidRPr="002B0B28" w:rsidRDefault="00AC7B54" w:rsidP="00911C29">
      <w:pPr>
        <w:spacing w:after="0" w:line="240" w:lineRule="auto"/>
        <w:contextualSpacing/>
        <w:rPr>
          <w:rFonts w:cstheme="minorHAnsi"/>
          <w:color w:val="000000"/>
        </w:rPr>
      </w:pPr>
    </w:p>
    <w:p w14:paraId="04E9AE05" w14:textId="77777777" w:rsidR="00AC7B54" w:rsidRPr="002B0B28" w:rsidRDefault="00617227" w:rsidP="00911C29">
      <w:pPr>
        <w:pStyle w:val="ListParagraph"/>
        <w:numPr>
          <w:ilvl w:val="0"/>
          <w:numId w:val="4"/>
        </w:numPr>
        <w:spacing w:after="0" w:line="240" w:lineRule="auto"/>
        <w:ind w:left="360"/>
        <w:rPr>
          <w:rFonts w:eastAsia="Times New Roman" w:cstheme="minorHAnsi"/>
        </w:rPr>
      </w:pPr>
      <w:hyperlink r:id="rId25" w:tgtFrame="_blank" w:history="1">
        <w:r w:rsidR="00AC7B54" w:rsidRPr="002B0B28">
          <w:rPr>
            <w:rStyle w:val="Hyperlink"/>
            <w:rFonts w:cstheme="minorHAnsi"/>
            <w:b/>
            <w:bCs/>
            <w:color w:val="0066CC"/>
          </w:rPr>
          <w:t>19-2099.01</w:t>
        </w:r>
      </w:hyperlink>
      <w:r w:rsidR="00AC7B54" w:rsidRPr="002B0B28">
        <w:rPr>
          <w:rFonts w:cstheme="minorHAnsi"/>
          <w:b/>
          <w:bCs/>
          <w:color w:val="000000"/>
        </w:rPr>
        <w:t> Remote Sensing Scientists and Technologists</w:t>
      </w:r>
    </w:p>
    <w:p w14:paraId="13C5A76C" w14:textId="77777777" w:rsidR="00AC7B54" w:rsidRPr="002B0B28" w:rsidRDefault="00AC7B54" w:rsidP="00911C29">
      <w:pPr>
        <w:pStyle w:val="ListParagraph"/>
        <w:spacing w:after="0" w:line="240" w:lineRule="auto"/>
        <w:ind w:left="360"/>
        <w:rPr>
          <w:rStyle w:val="Hyperlink"/>
          <w:rFonts w:cstheme="minorHAnsi"/>
          <w:color w:val="0066CC"/>
        </w:rPr>
      </w:pPr>
      <w:r w:rsidRPr="002B0B28">
        <w:rPr>
          <w:rFonts w:cstheme="minorHAnsi"/>
          <w:color w:val="000000"/>
        </w:rPr>
        <w:t>Apply remote sensing principles and methods to analyze data and solve problems in areas such as natural resource management, urban planning, or homeland security. May develop new sensor systems, analytical techniques, or new applications for existing systems.</w:t>
      </w:r>
      <w:r w:rsidRPr="002B0B28">
        <w:rPr>
          <w:rFonts w:cstheme="minorHAnsi"/>
          <w:color w:val="000000"/>
        </w:rPr>
        <w:br/>
      </w:r>
      <w:hyperlink r:id="rId26" w:anchor="5" w:history="1">
        <w:r w:rsidRPr="002B0B28">
          <w:rPr>
            <w:rStyle w:val="Hyperlink"/>
            <w:rFonts w:cstheme="minorHAnsi"/>
            <w:color w:val="0066CC"/>
          </w:rPr>
          <w:t xml:space="preserve">O*Net™ </w:t>
        </w:r>
        <w:proofErr w:type="spellStart"/>
        <w:r w:rsidRPr="002B0B28">
          <w:rPr>
            <w:rStyle w:val="Hyperlink"/>
            <w:rFonts w:cstheme="minorHAnsi"/>
            <w:color w:val="0066CC"/>
          </w:rPr>
          <w:t>JobZone</w:t>
        </w:r>
        <w:proofErr w:type="spellEnd"/>
        <w:r w:rsidRPr="002B0B28">
          <w:rPr>
            <w:rStyle w:val="Hyperlink"/>
            <w:rFonts w:cstheme="minorHAnsi"/>
            <w:color w:val="0066CC"/>
          </w:rPr>
          <w:t>: 5</w:t>
        </w:r>
      </w:hyperlink>
      <w:r w:rsidRPr="002B0B28">
        <w:rPr>
          <w:rStyle w:val="Hyperlink"/>
          <w:rFonts w:cstheme="minorHAnsi"/>
          <w:color w:val="0066CC"/>
        </w:rPr>
        <w:br/>
      </w:r>
      <w:hyperlink r:id="rId27" w:history="1">
        <w:r w:rsidRPr="002B0B28">
          <w:rPr>
            <w:rStyle w:val="Hyperlink"/>
            <w:rFonts w:cstheme="minorHAnsi"/>
            <w:color w:val="0066CC"/>
          </w:rPr>
          <w:t>Education &amp; Training Code: No Level Set</w:t>
        </w:r>
      </w:hyperlink>
    </w:p>
    <w:p w14:paraId="59D55251" w14:textId="77777777" w:rsidR="00DB61AB" w:rsidRPr="002B0B28" w:rsidRDefault="00DB61AB" w:rsidP="00DB61AB">
      <w:pPr>
        <w:spacing w:after="0"/>
        <w:rPr>
          <w:rFonts w:cstheme="minorHAnsi"/>
          <w:b/>
          <w:bCs/>
        </w:rPr>
      </w:pPr>
    </w:p>
    <w:p w14:paraId="26C800DA" w14:textId="77777777" w:rsidR="00DB61AB" w:rsidRPr="00F3207E" w:rsidRDefault="00DB61AB" w:rsidP="00DB61AB">
      <w:pPr>
        <w:spacing w:after="0" w:line="240" w:lineRule="auto"/>
        <w:jc w:val="both"/>
        <w:rPr>
          <w:rFonts w:cstheme="minorHAnsi"/>
          <w:b/>
          <w:bCs/>
          <w:u w:val="single"/>
        </w:rPr>
      </w:pPr>
      <w:r w:rsidRPr="00F3207E">
        <w:rPr>
          <w:rFonts w:cstheme="minorHAnsi"/>
          <w:b/>
          <w:bCs/>
          <w:u w:val="single"/>
        </w:rPr>
        <w:t>Please upload the following (preferably in a single PDF) with your application:</w:t>
      </w:r>
    </w:p>
    <w:p w14:paraId="61D5797E" w14:textId="77777777" w:rsidR="00DB61AB" w:rsidRPr="002B0B28" w:rsidRDefault="00DB61AB" w:rsidP="00DB61AB">
      <w:pPr>
        <w:pStyle w:val="ListParagraph"/>
        <w:numPr>
          <w:ilvl w:val="0"/>
          <w:numId w:val="1"/>
        </w:numPr>
        <w:spacing w:after="0" w:line="240" w:lineRule="auto"/>
        <w:jc w:val="both"/>
        <w:rPr>
          <w:rFonts w:cstheme="minorHAnsi"/>
        </w:rPr>
      </w:pPr>
      <w:r w:rsidRPr="002B0B28">
        <w:rPr>
          <w:rFonts w:cstheme="minorHAnsi"/>
        </w:rPr>
        <w:t>Job Description</w:t>
      </w:r>
    </w:p>
    <w:p w14:paraId="620CF2C7" w14:textId="77777777" w:rsidR="00DB61AB" w:rsidRPr="002B0B28" w:rsidRDefault="00DB61AB" w:rsidP="00DB61AB">
      <w:pPr>
        <w:spacing w:after="0"/>
        <w:rPr>
          <w:rFonts w:cstheme="minorHAnsi"/>
          <w:b/>
          <w:bCs/>
        </w:rPr>
      </w:pPr>
    </w:p>
    <w:p w14:paraId="12397C07" w14:textId="77777777" w:rsidR="00F3207E" w:rsidRDefault="00F3207E">
      <w:pPr>
        <w:rPr>
          <w:rFonts w:cstheme="minorHAnsi"/>
          <w:b/>
          <w:bCs/>
        </w:rPr>
      </w:pPr>
      <w:r>
        <w:rPr>
          <w:rFonts w:cstheme="minorHAnsi"/>
          <w:b/>
          <w:bCs/>
        </w:rPr>
        <w:br w:type="page"/>
      </w:r>
    </w:p>
    <w:p w14:paraId="229F2A44" w14:textId="4257D4C9" w:rsidR="001C38B5" w:rsidRDefault="001C38B5" w:rsidP="00F3207E">
      <w:pPr>
        <w:spacing w:after="0"/>
        <w:jc w:val="center"/>
        <w:rPr>
          <w:rFonts w:cstheme="minorHAnsi"/>
          <w:b/>
          <w:bCs/>
        </w:rPr>
      </w:pPr>
      <w:r w:rsidRPr="002B0B28">
        <w:rPr>
          <w:rFonts w:cstheme="minorHAnsi"/>
          <w:b/>
          <w:bCs/>
        </w:rPr>
        <w:lastRenderedPageBreak/>
        <w:t>Privacy Act Statement</w:t>
      </w:r>
    </w:p>
    <w:p w14:paraId="3E8AFE5C" w14:textId="77777777" w:rsidR="00F3207E" w:rsidRPr="002B0B28" w:rsidRDefault="00F3207E" w:rsidP="00F3207E">
      <w:pPr>
        <w:spacing w:after="0"/>
        <w:rPr>
          <w:rFonts w:cstheme="minorHAnsi"/>
          <w:b/>
          <w:bCs/>
        </w:rPr>
      </w:pPr>
    </w:p>
    <w:bookmarkEnd w:id="0"/>
    <w:p w14:paraId="4F25261A" w14:textId="77777777" w:rsidR="001C38B5" w:rsidRPr="002B0B28" w:rsidRDefault="001C38B5" w:rsidP="00DB61AB">
      <w:pPr>
        <w:spacing w:after="0"/>
        <w:rPr>
          <w:rFonts w:cstheme="minorHAnsi"/>
        </w:rPr>
      </w:pPr>
      <w:r w:rsidRPr="002B0B28">
        <w:rPr>
          <w:rFonts w:cstheme="minorHAnsi"/>
          <w:b/>
          <w:bCs/>
        </w:rPr>
        <w:t>Authority:</w:t>
      </w:r>
      <w:r w:rsidRPr="002B0B28">
        <w:rPr>
          <w:rFonts w:cstheme="minorHAnsi"/>
        </w:rPr>
        <w:t>  15 U.S.C. § 278g-1(e)(1) and (e)(3) and 15 U.S.C. § 272(b) and (c)</w:t>
      </w:r>
    </w:p>
    <w:p w14:paraId="5F33A483" w14:textId="77777777" w:rsidR="001C38B5" w:rsidRPr="002B0B28" w:rsidRDefault="001C38B5" w:rsidP="00DB61AB">
      <w:pPr>
        <w:spacing w:after="0"/>
        <w:rPr>
          <w:rFonts w:cstheme="minorHAnsi"/>
        </w:rPr>
      </w:pPr>
      <w:r w:rsidRPr="002B0B28">
        <w:rPr>
          <w:rFonts w:cstheme="minorHAnsi"/>
          <w:b/>
          <w:bCs/>
        </w:rPr>
        <w:t>Purpose:</w:t>
      </w:r>
      <w:r w:rsidRPr="002B0B28">
        <w:rPr>
          <w:rFonts w:cstheme="minorHAnsi"/>
        </w:rPr>
        <w:t>  The National Institute for Standards and Technology (NIST) hosts the  </w:t>
      </w:r>
      <w:hyperlink r:id="rId28" w:history="1">
        <w:r w:rsidRPr="002B0B28">
          <w:rPr>
            <w:rStyle w:val="Hyperlink"/>
            <w:rFonts w:cstheme="minorHAnsi"/>
          </w:rPr>
          <w:t>Professional Research Experience Program (PREP) </w:t>
        </w:r>
      </w:hyperlink>
      <w:r w:rsidRPr="002B0B28">
        <w:rPr>
          <w:rFonts w:cstheme="minorHAnsi"/>
        </w:rPr>
        <w:t>which is designed to provide valuable laboratory experience and financial assistance to undergraduates, post-bachelor’s degree holders, graduate students, master’s degree holders, postdocs, and faculty.  </w:t>
      </w:r>
    </w:p>
    <w:p w14:paraId="04589A4D" w14:textId="05F5F55E" w:rsidR="001C38B5" w:rsidRPr="002B0B28" w:rsidRDefault="001C38B5" w:rsidP="00DB61AB">
      <w:pPr>
        <w:spacing w:after="0"/>
        <w:rPr>
          <w:rFonts w:cstheme="minorHAnsi"/>
        </w:rPr>
      </w:pPr>
      <w:r w:rsidRPr="002B0B28">
        <w:rPr>
          <w:rFonts w:cstheme="minorHAnsi"/>
        </w:rPr>
        <w:t>PREP is a 5-year cooperative agreement between NIST laboratories and participating PREP Universities to establish a collaborative research relationship between NIST and U.S. institutions of higher education in the following disciplines including (but may not be limited to) biochemistry, biological sciences, chemistry, computer science, engineering, electronics, materials science, mathematics, nanoscale science, neutron science, physical science, physics, and statistics. This collection of information is needed to facilitate administrative functions of the PREP Program.</w:t>
      </w:r>
    </w:p>
    <w:p w14:paraId="43A7D2AF" w14:textId="47D2DC62" w:rsidR="001C38B5" w:rsidRPr="002B0B28" w:rsidRDefault="001C38B5" w:rsidP="00DB61AB">
      <w:pPr>
        <w:spacing w:after="0"/>
        <w:rPr>
          <w:rFonts w:cstheme="minorHAnsi"/>
        </w:rPr>
      </w:pPr>
      <w:r w:rsidRPr="002B0B28">
        <w:rPr>
          <w:rFonts w:cstheme="minorHAnsi"/>
          <w:b/>
          <w:bCs/>
        </w:rPr>
        <w:t>Routine Uses:</w:t>
      </w:r>
      <w:r w:rsidRPr="002B0B28">
        <w:rPr>
          <w:rFonts w:cstheme="minorHAnsi"/>
        </w:rPr>
        <w:t xml:space="preserve">  NIST will use the information collected to perform the requisite reviews of the applications to determine eligibility, and to meet programmatic requirements. Disclosure of this information is also subject to all the published routine uses as identified in the Privacy Act System of Records Notices:  NIST-1: NIST Associates.  </w:t>
      </w:r>
    </w:p>
    <w:p w14:paraId="13DAD394" w14:textId="1293D7FD" w:rsidR="001C38B5" w:rsidRPr="002B0B28" w:rsidRDefault="001C38B5" w:rsidP="00DB61AB">
      <w:pPr>
        <w:spacing w:after="0"/>
        <w:rPr>
          <w:rFonts w:cstheme="minorHAnsi"/>
        </w:rPr>
      </w:pPr>
      <w:r w:rsidRPr="002B0B28">
        <w:rPr>
          <w:rFonts w:cstheme="minorHAnsi"/>
          <w:b/>
          <w:bCs/>
        </w:rPr>
        <w:t>Disclosure:</w:t>
      </w:r>
      <w:r w:rsidRPr="002B0B28">
        <w:rPr>
          <w:rFonts w:cstheme="minorHAnsi"/>
        </w:rPr>
        <w:t>  Furnishing this information is voluntary. When you submit the form, you are indicating your voluntary consent for NIST to use of the information you submit for the purpose stated.</w:t>
      </w:r>
    </w:p>
    <w:sectPr w:rsidR="001C38B5" w:rsidRPr="002B0B28" w:rsidSect="00DB61A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F3225"/>
    <w:multiLevelType w:val="hybridMultilevel"/>
    <w:tmpl w:val="F050C2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D6EA0"/>
    <w:multiLevelType w:val="hybridMultilevel"/>
    <w:tmpl w:val="72FC87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535918"/>
    <w:multiLevelType w:val="hybridMultilevel"/>
    <w:tmpl w:val="2CD4065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231D55"/>
    <w:multiLevelType w:val="hybridMultilevel"/>
    <w:tmpl w:val="14C8B17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DA54363"/>
    <w:multiLevelType w:val="hybridMultilevel"/>
    <w:tmpl w:val="F9723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0C37C0"/>
    <w:multiLevelType w:val="hybridMultilevel"/>
    <w:tmpl w:val="26723D2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280406481">
    <w:abstractNumId w:val="5"/>
  </w:num>
  <w:num w:numId="2" w16cid:durableId="1119370862">
    <w:abstractNumId w:val="2"/>
  </w:num>
  <w:num w:numId="3" w16cid:durableId="1398893480">
    <w:abstractNumId w:val="3"/>
  </w:num>
  <w:num w:numId="4" w16cid:durableId="521211520">
    <w:abstractNumId w:val="1"/>
  </w:num>
  <w:num w:numId="5" w16cid:durableId="134690319">
    <w:abstractNumId w:val="4"/>
  </w:num>
  <w:num w:numId="6" w16cid:durableId="532391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8B5"/>
    <w:rsid w:val="00076C42"/>
    <w:rsid w:val="001C38B5"/>
    <w:rsid w:val="001E2DFB"/>
    <w:rsid w:val="002117E1"/>
    <w:rsid w:val="00226191"/>
    <w:rsid w:val="002B0B28"/>
    <w:rsid w:val="0048400D"/>
    <w:rsid w:val="00520A45"/>
    <w:rsid w:val="00565111"/>
    <w:rsid w:val="00592C01"/>
    <w:rsid w:val="00617227"/>
    <w:rsid w:val="007017CA"/>
    <w:rsid w:val="007833B8"/>
    <w:rsid w:val="00911C29"/>
    <w:rsid w:val="00A47B28"/>
    <w:rsid w:val="00AB1260"/>
    <w:rsid w:val="00AC7B54"/>
    <w:rsid w:val="00C00AC2"/>
    <w:rsid w:val="00C171E8"/>
    <w:rsid w:val="00CA7FDA"/>
    <w:rsid w:val="00D35F0A"/>
    <w:rsid w:val="00D837C1"/>
    <w:rsid w:val="00DB61AB"/>
    <w:rsid w:val="00DB7530"/>
    <w:rsid w:val="00F32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8527A"/>
  <w15:chartTrackingRefBased/>
  <w15:docId w15:val="{4E082F9F-F694-4C20-AB67-6A062CE40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38B5"/>
    <w:rPr>
      <w:color w:val="0563C1" w:themeColor="hyperlink"/>
      <w:u w:val="single"/>
    </w:rPr>
  </w:style>
  <w:style w:type="character" w:styleId="UnresolvedMention">
    <w:name w:val="Unresolved Mention"/>
    <w:basedOn w:val="DefaultParagraphFont"/>
    <w:uiPriority w:val="99"/>
    <w:semiHidden/>
    <w:unhideWhenUsed/>
    <w:rsid w:val="001C38B5"/>
    <w:rPr>
      <w:color w:val="605E5C"/>
      <w:shd w:val="clear" w:color="auto" w:fill="E1DFDD"/>
    </w:rPr>
  </w:style>
  <w:style w:type="paragraph" w:styleId="ListParagraph">
    <w:name w:val="List Paragraph"/>
    <w:basedOn w:val="Normal"/>
    <w:uiPriority w:val="34"/>
    <w:qFormat/>
    <w:rsid w:val="00A47B28"/>
    <w:pPr>
      <w:ind w:left="720"/>
      <w:contextualSpacing/>
    </w:pPr>
  </w:style>
  <w:style w:type="character" w:styleId="FollowedHyperlink">
    <w:name w:val="FollowedHyperlink"/>
    <w:basedOn w:val="DefaultParagraphFont"/>
    <w:uiPriority w:val="99"/>
    <w:semiHidden/>
    <w:unhideWhenUsed/>
    <w:rsid w:val="00C171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68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onetcenter.org/link/summary/17-2061.00" TargetMode="External"/><Relationship Id="rId13" Type="http://schemas.openxmlformats.org/officeDocument/2006/relationships/hyperlink" Target="https://www.flcdatacenter.com/OesQuickResults.aspx?area=14500&amp;code=17-2073&amp;year=21&amp;source=2" TargetMode="External"/><Relationship Id="rId18" Type="http://schemas.openxmlformats.org/officeDocument/2006/relationships/hyperlink" Target="http://online.onetcenter.org/link/summary/17-2072.00" TargetMode="External"/><Relationship Id="rId26" Type="http://schemas.openxmlformats.org/officeDocument/2006/relationships/hyperlink" Target="https://www.flcdatacenter.com/JobZone.aspx" TargetMode="External"/><Relationship Id="rId3" Type="http://schemas.openxmlformats.org/officeDocument/2006/relationships/settings" Target="settings.xml"/><Relationship Id="rId21" Type="http://schemas.openxmlformats.org/officeDocument/2006/relationships/hyperlink" Target="https://www.flcdatacenter.com/JobZone.aspx" TargetMode="External"/><Relationship Id="rId7" Type="http://schemas.openxmlformats.org/officeDocument/2006/relationships/hyperlink" Target="https://www.flcdatacenter.com/OesQuickResults.aspx?area=14500&amp;code=19-2012&amp;year=21&amp;source=2" TargetMode="External"/><Relationship Id="rId12" Type="http://schemas.openxmlformats.org/officeDocument/2006/relationships/hyperlink" Target="http://online.onetcenter.org/link/summary/17-2071.00" TargetMode="External"/><Relationship Id="rId17" Type="http://schemas.openxmlformats.org/officeDocument/2006/relationships/hyperlink" Target="https://www.flcdatacenter.com/OesQuickResults.aspx?area=14500&amp;code=17-2075&amp;year=21&amp;source=2" TargetMode="External"/><Relationship Id="rId25" Type="http://schemas.openxmlformats.org/officeDocument/2006/relationships/hyperlink" Target="http://online.onetcenter.org/link/summary/19-2099.01" TargetMode="External"/><Relationship Id="rId2" Type="http://schemas.openxmlformats.org/officeDocument/2006/relationships/styles" Target="styles.xml"/><Relationship Id="rId16" Type="http://schemas.openxmlformats.org/officeDocument/2006/relationships/hyperlink" Target="http://online.onetcenter.org/link/summary/17-2072.00" TargetMode="External"/><Relationship Id="rId20" Type="http://schemas.openxmlformats.org/officeDocument/2006/relationships/hyperlink" Target="http://online.onetcenter.org/link/summary/17-2199.07"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online.onetcenter.org/link/summary/19-2012.00" TargetMode="External"/><Relationship Id="rId11" Type="http://schemas.openxmlformats.org/officeDocument/2006/relationships/hyperlink" Target="https://www.flcdatacenter.com/OesQuickResults.aspx?area=14500&amp;code=17-2063&amp;year=21&amp;source=2" TargetMode="External"/><Relationship Id="rId24" Type="http://schemas.openxmlformats.org/officeDocument/2006/relationships/hyperlink" Target="https://www.flcdatacenter.com/OesQuickResults.aspx?area=14500&amp;code=19-2099&amp;year=21&amp;source=1" TargetMode="External"/><Relationship Id="rId5" Type="http://schemas.openxmlformats.org/officeDocument/2006/relationships/hyperlink" Target="https://gcc02.safelinks.protection.outlook.com/?url=https%3A%2F%2Fwww.flcdatacenter.com%2FOesWizardStep2.aspx%3FstateName%3DColorado&amp;data=04%7C01%7CPREPboulder%40nist.gov%7Cb57efe197681406c6ac908d9162ea490%7C2ab5d82fd8fa4797a93e054655c61dec%7C1%7C0%7C637565211849975696%7CUnknown%7CTWFpbGZsb3d8eyJWIjoiMC4wLjAwMDAiLCJQIjoiV2luMzIiLCJBTiI6Ik1haWwiLCJXVCI6Mn0%3D%7C1000&amp;sdata=pZMCka1XCCRNAyLVe7LrkKoJeZCjLdN98dSIBOf%2F%2FJo%3D&amp;reserved=0" TargetMode="External"/><Relationship Id="rId15" Type="http://schemas.openxmlformats.org/officeDocument/2006/relationships/hyperlink" Target="https://www.flcdatacenter.com/OesQuickResults.aspx?area=14500&amp;code=17-2074&amp;year=21&amp;source=2" TargetMode="External"/><Relationship Id="rId23" Type="http://schemas.openxmlformats.org/officeDocument/2006/relationships/hyperlink" Target="http://online.onetcenter.org/link/summary/19-2099.00" TargetMode="External"/><Relationship Id="rId28" Type="http://schemas.openxmlformats.org/officeDocument/2006/relationships/hyperlink" Target="https://www.nist.gov/iaao/academic-affairs-office/nist-professional-research-experience-program-prep" TargetMode="External"/><Relationship Id="rId10" Type="http://schemas.openxmlformats.org/officeDocument/2006/relationships/hyperlink" Target="http://online.onetcenter.org/link/summary/17-2061.00" TargetMode="External"/><Relationship Id="rId19" Type="http://schemas.openxmlformats.org/officeDocument/2006/relationships/hyperlink" Target="https://www.flcdatacenter.com/OesQuickResults.aspx?area=14500&amp;code=17-2076&amp;year=21&amp;source=2" TargetMode="External"/><Relationship Id="rId4" Type="http://schemas.openxmlformats.org/officeDocument/2006/relationships/webSettings" Target="webSettings.xml"/><Relationship Id="rId9" Type="http://schemas.openxmlformats.org/officeDocument/2006/relationships/hyperlink" Target="https://www.flcdatacenter.com/OesQuickResults.aspx?area=14500&amp;code=17-2062&amp;year=21&amp;source=2" TargetMode="External"/><Relationship Id="rId14" Type="http://schemas.openxmlformats.org/officeDocument/2006/relationships/hyperlink" Target="http://online.onetcenter.org/link/summary/17-2071.00" TargetMode="External"/><Relationship Id="rId22" Type="http://schemas.openxmlformats.org/officeDocument/2006/relationships/hyperlink" Target="https://www.flcdatacenter.com/TrainingCodes.aspx" TargetMode="External"/><Relationship Id="rId27" Type="http://schemas.openxmlformats.org/officeDocument/2006/relationships/hyperlink" Target="https://www.flcdatacenter.com/TrainingCodes.aspx"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1393</Words>
  <Characters>8629</Characters>
  <Application>Microsoft Office Word</Application>
  <DocSecurity>4</DocSecurity>
  <Lines>287</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Kara B. (Fed)</dc:creator>
  <cp:keywords/>
  <dc:description/>
  <cp:lastModifiedBy>Feldman, Ari D. (Fed)</cp:lastModifiedBy>
  <cp:revision>2</cp:revision>
  <dcterms:created xsi:type="dcterms:W3CDTF">2023-09-06T21:04:00Z</dcterms:created>
  <dcterms:modified xsi:type="dcterms:W3CDTF">2023-09-06T21:04:00Z</dcterms:modified>
</cp:coreProperties>
</file>